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774C6" w14:textId="1F6834C6" w:rsidR="00630197" w:rsidRPr="00FB0B76" w:rsidRDefault="00630197" w:rsidP="00630197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r w:rsidRPr="00FB0B76">
        <w:rPr>
          <w:rFonts w:cs="Arial"/>
          <w:lang w:val="en-US"/>
        </w:rPr>
        <w:t>3GPP TSG-RAN WG2 #11</w:t>
      </w:r>
      <w:r w:rsidR="007C47E8" w:rsidRPr="00FB0B76">
        <w:rPr>
          <w:rFonts w:cs="Arial"/>
          <w:lang w:val="en-US"/>
        </w:rPr>
        <w:t>6</w:t>
      </w:r>
      <w:r w:rsidRPr="00FB0B76">
        <w:rPr>
          <w:rFonts w:cs="Arial"/>
          <w:lang w:val="en-US"/>
        </w:rPr>
        <w:t>-e</w:t>
      </w:r>
      <w:r w:rsidRPr="00FB0B76">
        <w:rPr>
          <w:rFonts w:cs="Arial"/>
          <w:lang w:val="en-US"/>
        </w:rPr>
        <w:tab/>
      </w:r>
      <w:proofErr w:type="spellStart"/>
      <w:r w:rsidRPr="00FB0B76">
        <w:rPr>
          <w:rFonts w:cs="Arial"/>
          <w:sz w:val="32"/>
          <w:szCs w:val="32"/>
          <w:lang w:val="en-US"/>
        </w:rPr>
        <w:t>Tdoc</w:t>
      </w:r>
      <w:proofErr w:type="spellEnd"/>
      <w:r w:rsidRPr="00FB0B76">
        <w:rPr>
          <w:rFonts w:cs="Arial"/>
          <w:sz w:val="32"/>
          <w:szCs w:val="32"/>
          <w:lang w:val="en-US"/>
        </w:rPr>
        <w:t xml:space="preserve"> </w:t>
      </w:r>
      <w:r w:rsidRPr="00FB0B76" w:rsidDel="00B75870">
        <w:rPr>
          <w:rFonts w:cs="Arial"/>
          <w:sz w:val="32"/>
          <w:szCs w:val="32"/>
          <w:lang w:val="en-US"/>
        </w:rPr>
        <w:t>R2-</w:t>
      </w:r>
      <w:r w:rsidR="00F66FFB" w:rsidRPr="00FB0B76">
        <w:rPr>
          <w:rFonts w:cs="Arial"/>
          <w:sz w:val="32"/>
          <w:szCs w:val="32"/>
          <w:lang w:val="en-US"/>
        </w:rPr>
        <w:t>21</w:t>
      </w:r>
      <w:r w:rsidR="00481350">
        <w:rPr>
          <w:rFonts w:cs="Arial"/>
          <w:sz w:val="32"/>
          <w:szCs w:val="32"/>
          <w:lang w:val="en-US"/>
        </w:rPr>
        <w:t>1</w:t>
      </w:r>
      <w:r w:rsidR="00F66FFB" w:rsidRPr="00FB0B76">
        <w:rPr>
          <w:rFonts w:cs="Arial"/>
          <w:sz w:val="32"/>
          <w:szCs w:val="32"/>
          <w:lang w:val="en-US"/>
        </w:rPr>
        <w:t>0</w:t>
      </w:r>
      <w:r w:rsidR="00481350">
        <w:rPr>
          <w:rFonts w:cs="Arial"/>
          <w:sz w:val="32"/>
          <w:szCs w:val="32"/>
          <w:lang w:val="en-US"/>
        </w:rPr>
        <w:t>731</w:t>
      </w:r>
    </w:p>
    <w:p w14:paraId="4667A4AC" w14:textId="668CBA2F" w:rsidR="00630197" w:rsidRPr="00FB0B76" w:rsidRDefault="00630197" w:rsidP="00630197">
      <w:pPr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FB0B76">
        <w:rPr>
          <w:rFonts w:ascii="Arial" w:hAnsi="Arial" w:cs="Arial"/>
          <w:b/>
          <w:sz w:val="24"/>
          <w:szCs w:val="24"/>
          <w:lang w:val="en-US" w:eastAsia="zh-CN"/>
        </w:rPr>
        <w:t xml:space="preserve">Electronic meeting, </w:t>
      </w:r>
      <w:r w:rsidR="007C47E8" w:rsidRPr="00FB0B76">
        <w:rPr>
          <w:rFonts w:ascii="Arial" w:hAnsi="Arial" w:cs="Arial"/>
          <w:b/>
          <w:sz w:val="24"/>
          <w:szCs w:val="24"/>
          <w:lang w:val="en-US" w:eastAsia="zh-CN"/>
        </w:rPr>
        <w:t>2021-11-01 – 2021-11-12</w:t>
      </w:r>
    </w:p>
    <w:p w14:paraId="11254509" w14:textId="77777777" w:rsidR="00630197" w:rsidRPr="00FB0B76" w:rsidRDefault="00630197" w:rsidP="00630197">
      <w:pPr>
        <w:pStyle w:val="3GPPHeader"/>
        <w:rPr>
          <w:lang w:val="en-US"/>
        </w:rPr>
      </w:pPr>
    </w:p>
    <w:p w14:paraId="5DD628FC" w14:textId="7769451A" w:rsidR="00630197" w:rsidRPr="00FB0B76" w:rsidRDefault="00630197" w:rsidP="00630197">
      <w:pPr>
        <w:pStyle w:val="3GPPHeader"/>
        <w:rPr>
          <w:sz w:val="22"/>
          <w:szCs w:val="22"/>
          <w:lang w:val="en-US"/>
        </w:rPr>
      </w:pPr>
      <w:r w:rsidRPr="00FB0B76">
        <w:rPr>
          <w:sz w:val="22"/>
          <w:szCs w:val="22"/>
          <w:lang w:val="en-US"/>
        </w:rPr>
        <w:t>Agenda Item:</w:t>
      </w:r>
      <w:r w:rsidRPr="00FB0B76">
        <w:rPr>
          <w:sz w:val="22"/>
          <w:szCs w:val="22"/>
          <w:lang w:val="en-US"/>
        </w:rPr>
        <w:tab/>
      </w:r>
      <w:r w:rsidR="00836AAE" w:rsidRPr="00FB0B76">
        <w:rPr>
          <w:sz w:val="22"/>
          <w:szCs w:val="22"/>
          <w:lang w:val="en-US"/>
        </w:rPr>
        <w:t>8.</w:t>
      </w:r>
      <w:r w:rsidR="00737F48" w:rsidRPr="00FB0B76">
        <w:rPr>
          <w:sz w:val="22"/>
          <w:szCs w:val="22"/>
          <w:lang w:val="en-US"/>
        </w:rPr>
        <w:t>24</w:t>
      </w:r>
      <w:r w:rsidR="00D40A9F" w:rsidRPr="00FB0B76">
        <w:rPr>
          <w:sz w:val="22"/>
          <w:szCs w:val="22"/>
          <w:lang w:val="en-US"/>
        </w:rPr>
        <w:t>.2</w:t>
      </w:r>
    </w:p>
    <w:p w14:paraId="7BEF26A8" w14:textId="77777777" w:rsidR="00630197" w:rsidRPr="00FB0B76" w:rsidRDefault="00630197" w:rsidP="00630197">
      <w:pPr>
        <w:pStyle w:val="3GPPHeader"/>
        <w:rPr>
          <w:sz w:val="22"/>
          <w:szCs w:val="22"/>
          <w:lang w:val="en-US"/>
        </w:rPr>
      </w:pPr>
      <w:r w:rsidRPr="00FB0B76">
        <w:rPr>
          <w:sz w:val="22"/>
          <w:szCs w:val="22"/>
          <w:lang w:val="en-US"/>
        </w:rPr>
        <w:t>Source:</w:t>
      </w:r>
      <w:r w:rsidRPr="00FB0B76">
        <w:rPr>
          <w:sz w:val="22"/>
          <w:szCs w:val="22"/>
          <w:lang w:val="en-US"/>
        </w:rPr>
        <w:tab/>
        <w:t>Ericsson</w:t>
      </w:r>
    </w:p>
    <w:p w14:paraId="20AAF671" w14:textId="23983CDA" w:rsidR="00630197" w:rsidRPr="00FB0B76" w:rsidRDefault="00630197" w:rsidP="00630197">
      <w:pPr>
        <w:pStyle w:val="3GPPHeader"/>
        <w:rPr>
          <w:sz w:val="22"/>
          <w:szCs w:val="22"/>
          <w:lang w:val="en-US"/>
        </w:rPr>
      </w:pPr>
      <w:r w:rsidRPr="00FB0B76">
        <w:rPr>
          <w:sz w:val="22"/>
          <w:szCs w:val="22"/>
          <w:lang w:val="en-US"/>
        </w:rPr>
        <w:t>Title:</w:t>
      </w:r>
      <w:r w:rsidRPr="00FB0B76">
        <w:rPr>
          <w:sz w:val="22"/>
          <w:szCs w:val="22"/>
          <w:lang w:val="en-US"/>
        </w:rPr>
        <w:tab/>
      </w:r>
      <w:r w:rsidR="002857A8" w:rsidRPr="00FB0B76">
        <w:rPr>
          <w:sz w:val="22"/>
          <w:szCs w:val="22"/>
          <w:lang w:val="en-US"/>
        </w:rPr>
        <w:t>RAN2 impact in DSS WI</w:t>
      </w:r>
    </w:p>
    <w:p w14:paraId="5FA39097" w14:textId="348C44FE" w:rsidR="00E90E49" w:rsidRPr="00FB0B76" w:rsidRDefault="00630197" w:rsidP="00630197">
      <w:pPr>
        <w:pStyle w:val="3GPPHeader"/>
        <w:rPr>
          <w:sz w:val="22"/>
          <w:szCs w:val="22"/>
          <w:lang w:val="en-US"/>
        </w:rPr>
      </w:pPr>
      <w:r w:rsidRPr="00FB0B76">
        <w:rPr>
          <w:sz w:val="22"/>
          <w:szCs w:val="22"/>
          <w:lang w:val="en-US"/>
        </w:rPr>
        <w:t>Document for:</w:t>
      </w:r>
      <w:r w:rsidRPr="00FB0B76">
        <w:rPr>
          <w:sz w:val="22"/>
          <w:szCs w:val="22"/>
          <w:lang w:val="en-US"/>
        </w:rPr>
        <w:tab/>
        <w:t>Discussion</w:t>
      </w:r>
    </w:p>
    <w:p w14:paraId="20EEED17" w14:textId="22A52A60" w:rsidR="00E90E49" w:rsidRPr="00FB0B76" w:rsidRDefault="00230D18" w:rsidP="007073CD">
      <w:pPr>
        <w:pStyle w:val="Heading1"/>
        <w:rPr>
          <w:lang w:val="en-US"/>
        </w:rPr>
      </w:pPr>
      <w:r w:rsidRPr="00FB0B76">
        <w:rPr>
          <w:lang w:val="en-US"/>
        </w:rPr>
        <w:t>1</w:t>
      </w:r>
      <w:r w:rsidRPr="00FB0B76">
        <w:rPr>
          <w:lang w:val="en-US"/>
        </w:rPr>
        <w:tab/>
      </w:r>
      <w:r w:rsidR="00E90E49" w:rsidRPr="00FB0B76">
        <w:rPr>
          <w:lang w:val="en-US"/>
        </w:rPr>
        <w:t>Introduction</w:t>
      </w:r>
    </w:p>
    <w:p w14:paraId="35575C53" w14:textId="30E34C36" w:rsidR="0094625C" w:rsidRPr="00FB0B76" w:rsidRDefault="006E1011" w:rsidP="0094625C">
      <w:pPr>
        <w:rPr>
          <w:rFonts w:ascii="Arial" w:hAnsi="Arial" w:cs="Arial"/>
          <w:lang w:val="en-US"/>
        </w:rPr>
      </w:pPr>
      <w:r w:rsidRPr="00FB0B76">
        <w:rPr>
          <w:rFonts w:ascii="Arial" w:hAnsi="Arial" w:cs="Arial"/>
          <w:lang w:val="en-US"/>
        </w:rPr>
        <w:t>RAN1</w:t>
      </w:r>
      <w:r w:rsidR="00242348" w:rsidRPr="00FB0B76">
        <w:rPr>
          <w:rFonts w:ascii="Arial" w:hAnsi="Arial" w:cs="Arial"/>
          <w:lang w:val="en-US"/>
        </w:rPr>
        <w:t xml:space="preserve"> sent an LS </w:t>
      </w:r>
      <w:r w:rsidR="00AF61C1" w:rsidRPr="00FB0B76">
        <w:rPr>
          <w:rFonts w:ascii="Arial" w:hAnsi="Arial" w:cs="Arial"/>
          <w:lang w:val="en-US"/>
        </w:rPr>
        <w:fldChar w:fldCharType="begin"/>
      </w:r>
      <w:r w:rsidR="00AF61C1" w:rsidRPr="00FB0B76">
        <w:rPr>
          <w:rFonts w:ascii="Arial" w:hAnsi="Arial" w:cs="Arial"/>
          <w:lang w:val="en-US"/>
        </w:rPr>
        <w:instrText xml:space="preserve"> REF _Ref85447295 \r \h </w:instrText>
      </w:r>
      <w:r w:rsidR="00AF61C1" w:rsidRPr="00FB0B76">
        <w:rPr>
          <w:rFonts w:ascii="Arial" w:hAnsi="Arial" w:cs="Arial"/>
          <w:lang w:val="en-US"/>
        </w:rPr>
      </w:r>
      <w:r w:rsidR="00AF61C1" w:rsidRPr="00FB0B76">
        <w:rPr>
          <w:rFonts w:ascii="Arial" w:hAnsi="Arial" w:cs="Arial"/>
          <w:lang w:val="en-US"/>
        </w:rPr>
        <w:fldChar w:fldCharType="separate"/>
      </w:r>
      <w:r w:rsidR="00AF61C1" w:rsidRPr="00FB0B76">
        <w:rPr>
          <w:rFonts w:ascii="Arial" w:hAnsi="Arial" w:cs="Arial"/>
          <w:lang w:val="en-US"/>
        </w:rPr>
        <w:t>[1]</w:t>
      </w:r>
      <w:r w:rsidR="00AF61C1" w:rsidRPr="00FB0B76">
        <w:rPr>
          <w:rFonts w:ascii="Arial" w:hAnsi="Arial" w:cs="Arial"/>
          <w:lang w:val="en-US"/>
        </w:rPr>
        <w:fldChar w:fldCharType="end"/>
      </w:r>
      <w:r w:rsidR="00AF61C1" w:rsidRPr="00FB0B76">
        <w:rPr>
          <w:rFonts w:ascii="Arial" w:hAnsi="Arial" w:cs="Arial"/>
          <w:lang w:val="en-US"/>
        </w:rPr>
        <w:t xml:space="preserve"> </w:t>
      </w:r>
      <w:r w:rsidR="00242348" w:rsidRPr="00FB0B76">
        <w:rPr>
          <w:rFonts w:ascii="Arial" w:hAnsi="Arial" w:cs="Arial"/>
          <w:lang w:val="en-US"/>
        </w:rPr>
        <w:t>to RAN2</w:t>
      </w:r>
      <w:r w:rsidR="00600672" w:rsidRPr="00FB0B76">
        <w:rPr>
          <w:rFonts w:ascii="Arial" w:hAnsi="Arial" w:cs="Arial"/>
          <w:lang w:val="en-US"/>
        </w:rPr>
        <w:t xml:space="preserve"> with a list of RAN1 agreements</w:t>
      </w:r>
      <w:r w:rsidR="00051664" w:rsidRPr="00FB0B76">
        <w:rPr>
          <w:rFonts w:ascii="Arial" w:hAnsi="Arial" w:cs="Arial"/>
          <w:lang w:val="en-US"/>
        </w:rPr>
        <w:t>. In this paper, we discuss</w:t>
      </w:r>
      <w:r w:rsidR="00F30BEF" w:rsidRPr="00FB0B76">
        <w:rPr>
          <w:rFonts w:ascii="Arial" w:hAnsi="Arial" w:cs="Arial"/>
          <w:lang w:val="en-US"/>
        </w:rPr>
        <w:t xml:space="preserve"> RAN2 impacts. </w:t>
      </w:r>
      <w:r w:rsidR="00051664" w:rsidRPr="00FB0B76">
        <w:rPr>
          <w:rFonts w:ascii="Arial" w:hAnsi="Arial" w:cs="Arial"/>
          <w:lang w:val="en-US"/>
        </w:rPr>
        <w:t xml:space="preserve"> </w:t>
      </w:r>
    </w:p>
    <w:p w14:paraId="6A04F872" w14:textId="5D08599C" w:rsidR="004000E8" w:rsidRPr="00FB0B76" w:rsidRDefault="00230D18" w:rsidP="007073CD">
      <w:pPr>
        <w:pStyle w:val="Heading1"/>
        <w:rPr>
          <w:lang w:val="en-US"/>
        </w:rPr>
      </w:pPr>
      <w:bookmarkStart w:id="0" w:name="_Ref178064866"/>
      <w:r w:rsidRPr="00FB0B76">
        <w:rPr>
          <w:lang w:val="en-US"/>
        </w:rPr>
        <w:t>2</w:t>
      </w:r>
      <w:r w:rsidRPr="00FB0B76">
        <w:rPr>
          <w:lang w:val="en-US"/>
        </w:rPr>
        <w:tab/>
      </w:r>
      <w:r w:rsidR="004000E8" w:rsidRPr="00FB0B76">
        <w:rPr>
          <w:lang w:val="en-US"/>
        </w:rPr>
        <w:t>Discussion</w:t>
      </w:r>
      <w:bookmarkEnd w:id="0"/>
    </w:p>
    <w:p w14:paraId="6B12AF2D" w14:textId="1DD3EAE9" w:rsidR="000C6F0D" w:rsidRPr="00FB0B76" w:rsidRDefault="000C6F0D" w:rsidP="000C6F0D">
      <w:pPr>
        <w:pStyle w:val="BodyText"/>
        <w:rPr>
          <w:lang w:val="en-US"/>
        </w:rPr>
      </w:pPr>
      <w:r w:rsidRPr="00FB0B76">
        <w:rPr>
          <w:lang w:val="en-US"/>
        </w:rPr>
        <w:t xml:space="preserve">In the Rel-17 dynamic spectrum scheduling work item (RP-193260, revised in RP-211345), the objective is to specify PDCCH of SCell scheduling PDSCH/PUSCH on </w:t>
      </w:r>
      <w:proofErr w:type="spellStart"/>
      <w:r w:rsidRPr="00FB0B76">
        <w:rPr>
          <w:lang w:val="en-US"/>
        </w:rPr>
        <w:t>PCell</w:t>
      </w:r>
      <w:proofErr w:type="spellEnd"/>
      <w:r w:rsidR="006B1FEA">
        <w:rPr>
          <w:lang w:val="en-US"/>
        </w:rPr>
        <w:t>/PSCell</w:t>
      </w:r>
      <w:r w:rsidRPr="00FB0B76">
        <w:rPr>
          <w:lang w:val="en-US"/>
        </w:rPr>
        <w:t>, i.e., cross carrier scheduling. The total PDCCH blind decoding budget will not be changed.</w:t>
      </w:r>
      <w:r w:rsidR="003A3DAE">
        <w:rPr>
          <w:lang w:val="en-US"/>
        </w:rPr>
        <w:t xml:space="preserve"> We use </w:t>
      </w:r>
      <w:proofErr w:type="spellStart"/>
      <w:r w:rsidR="003A3DAE">
        <w:rPr>
          <w:lang w:val="en-US"/>
        </w:rPr>
        <w:t>SpCell</w:t>
      </w:r>
      <w:proofErr w:type="spellEnd"/>
      <w:r w:rsidR="003A3DAE">
        <w:rPr>
          <w:lang w:val="en-US"/>
        </w:rPr>
        <w:t xml:space="preserve"> to indicate </w:t>
      </w:r>
      <w:proofErr w:type="spellStart"/>
      <w:r w:rsidR="003A3DAE">
        <w:rPr>
          <w:lang w:val="en-US"/>
        </w:rPr>
        <w:t>PCell</w:t>
      </w:r>
      <w:proofErr w:type="spellEnd"/>
      <w:r w:rsidR="003A3DAE">
        <w:rPr>
          <w:lang w:val="en-US"/>
        </w:rPr>
        <w:t xml:space="preserve">/PSCell in the </w:t>
      </w:r>
      <w:r w:rsidR="006F616B">
        <w:rPr>
          <w:lang w:val="en-US"/>
        </w:rPr>
        <w:t>rest of this paper</w:t>
      </w:r>
      <w:r w:rsidR="003A3DAE">
        <w:rPr>
          <w:lang w:val="en-US"/>
        </w:rPr>
        <w:t xml:space="preserve">. </w:t>
      </w:r>
    </w:p>
    <w:p w14:paraId="7E124B6D" w14:textId="529BCBCE" w:rsidR="00F44EFC" w:rsidRPr="00FB0B76" w:rsidRDefault="00F44EFC" w:rsidP="000C6F0D">
      <w:pPr>
        <w:pStyle w:val="BodyText"/>
        <w:rPr>
          <w:lang w:val="en-US"/>
        </w:rPr>
      </w:pPr>
      <w:r w:rsidRPr="00FB0B76">
        <w:rPr>
          <w:lang w:val="en-US"/>
        </w:rPr>
        <w:t xml:space="preserve">The endorsed stage-2 </w:t>
      </w:r>
      <w:r w:rsidR="00056E7F">
        <w:rPr>
          <w:lang w:val="en-US"/>
        </w:rPr>
        <w:t xml:space="preserve">38300 </w:t>
      </w:r>
      <w:r w:rsidRPr="00FB0B76">
        <w:rPr>
          <w:lang w:val="en-US"/>
        </w:rPr>
        <w:t xml:space="preserve">description </w:t>
      </w:r>
      <w:r w:rsidR="006341AD">
        <w:rPr>
          <w:lang w:val="en-US"/>
        </w:rPr>
        <w:t xml:space="preserve">(applied for a single cell group) </w:t>
      </w:r>
      <w:r w:rsidR="004553BB">
        <w:rPr>
          <w:lang w:val="en-US"/>
        </w:rPr>
        <w:t xml:space="preserve">of </w:t>
      </w:r>
      <w:r w:rsidRPr="00FB0B76">
        <w:rPr>
          <w:lang w:val="en-US"/>
        </w:rPr>
        <w:t xml:space="preserve">the </w:t>
      </w:r>
      <w:r w:rsidR="00E16F5C" w:rsidRPr="00FB0B76">
        <w:rPr>
          <w:lang w:val="en-US"/>
        </w:rPr>
        <w:t>feature</w:t>
      </w:r>
      <w:r w:rsidR="0014355E">
        <w:rPr>
          <w:lang w:val="en-US"/>
        </w:rPr>
        <w:t xml:space="preserve"> </w:t>
      </w:r>
      <w:r w:rsidR="0014355E">
        <w:rPr>
          <w:lang w:val="en-US"/>
        </w:rPr>
        <w:fldChar w:fldCharType="begin"/>
      </w:r>
      <w:r w:rsidR="0014355E">
        <w:rPr>
          <w:lang w:val="en-US"/>
        </w:rPr>
        <w:instrText xml:space="preserve"> REF _Ref85447295 \r \h </w:instrText>
      </w:r>
      <w:r w:rsidR="0014355E">
        <w:rPr>
          <w:lang w:val="en-US"/>
        </w:rPr>
      </w:r>
      <w:r w:rsidR="0014355E">
        <w:rPr>
          <w:lang w:val="en-US"/>
        </w:rPr>
        <w:fldChar w:fldCharType="separate"/>
      </w:r>
      <w:r w:rsidR="0014355E">
        <w:rPr>
          <w:lang w:val="en-US"/>
        </w:rPr>
        <w:t>[1]</w:t>
      </w:r>
      <w:r w:rsidR="0014355E">
        <w:rPr>
          <w:lang w:val="en-US"/>
        </w:rPr>
        <w:fldChar w:fldCharType="end"/>
      </w:r>
      <w:r w:rsidR="00E16F5C" w:rsidRPr="00FB0B76">
        <w:rPr>
          <w:lang w:val="en-US"/>
        </w:rPr>
        <w:t xml:space="preserve"> reads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06EC" w:rsidRPr="00FB0B76" w14:paraId="528E9C3D" w14:textId="77777777" w:rsidTr="009406EC">
        <w:tc>
          <w:tcPr>
            <w:tcW w:w="9629" w:type="dxa"/>
          </w:tcPr>
          <w:p w14:paraId="743D9B85" w14:textId="77777777" w:rsidR="009406EC" w:rsidRPr="00FB0B76" w:rsidRDefault="009406EC" w:rsidP="009406EC">
            <w:pPr>
              <w:rPr>
                <w:rFonts w:ascii="Arial" w:eastAsia="Times New Roman" w:hAnsi="Arial" w:cs="Arial"/>
                <w:sz w:val="20"/>
                <w:lang w:val="en-US"/>
              </w:rPr>
            </w:pPr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>Cross-carrier scheduling with the Carrier Indicator Field (CIF) allows the PDCCH of a serving cell to schedule resources on another serving cell but with the following restrictions:</w:t>
            </w:r>
          </w:p>
          <w:p w14:paraId="7A842B75" w14:textId="77777777" w:rsidR="009406EC" w:rsidRPr="00FB0B76" w:rsidRDefault="009406EC" w:rsidP="009406EC">
            <w:pPr>
              <w:ind w:left="568" w:hanging="28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>-</w:t>
            </w:r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ab/>
              <w:t xml:space="preserve">When cross-carrier scheduling from an SCell to </w:t>
            </w:r>
            <w:proofErr w:type="spellStart"/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>PCell</w:t>
            </w:r>
            <w:proofErr w:type="spellEnd"/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 xml:space="preserve"> is not configured, </w:t>
            </w:r>
            <w:proofErr w:type="spellStart"/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>PCell</w:t>
            </w:r>
            <w:proofErr w:type="spellEnd"/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 xml:space="preserve"> can only be scheduled via its </w:t>
            </w:r>
            <w:proofErr w:type="gramStart"/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>PDCCH;</w:t>
            </w:r>
            <w:proofErr w:type="gramEnd"/>
          </w:p>
          <w:p w14:paraId="3B84284E" w14:textId="77777777" w:rsidR="009406EC" w:rsidRPr="00FB0B76" w:rsidRDefault="009406EC" w:rsidP="009406EC">
            <w:pPr>
              <w:ind w:left="568" w:hanging="284"/>
              <w:rPr>
                <w:rFonts w:ascii="Arial" w:eastAsia="Times New Roman" w:hAnsi="Arial" w:cs="Arial"/>
                <w:sz w:val="20"/>
                <w:szCs w:val="18"/>
                <w:lang w:val="en-US"/>
              </w:rPr>
            </w:pPr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>-</w:t>
            </w:r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ab/>
              <w:t xml:space="preserve">When cross-carrier scheduling from an SCell to </w:t>
            </w:r>
            <w:proofErr w:type="spellStart"/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>PCell</w:t>
            </w:r>
            <w:proofErr w:type="spellEnd"/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 xml:space="preserve"> is configured, </w:t>
            </w:r>
            <w:r w:rsidRPr="00C11982">
              <w:rPr>
                <w:rFonts w:ascii="Arial" w:eastAsia="Times New Roman" w:hAnsi="Arial" w:cs="Arial"/>
                <w:sz w:val="20"/>
                <w:szCs w:val="18"/>
                <w:u w:val="single"/>
                <w:lang w:val="en-US"/>
              </w:rPr>
              <w:t xml:space="preserve">PDCCH on that SCell can schedule </w:t>
            </w:r>
            <w:proofErr w:type="spellStart"/>
            <w:r w:rsidRPr="00C11982">
              <w:rPr>
                <w:rFonts w:ascii="Arial" w:eastAsia="Times New Roman" w:hAnsi="Arial" w:cs="Arial"/>
                <w:sz w:val="20"/>
                <w:szCs w:val="18"/>
                <w:u w:val="single"/>
                <w:lang w:val="en-US"/>
              </w:rPr>
              <w:t>PCell’s</w:t>
            </w:r>
            <w:proofErr w:type="spellEnd"/>
            <w:r w:rsidRPr="00C11982">
              <w:rPr>
                <w:rFonts w:ascii="Arial" w:eastAsia="Times New Roman" w:hAnsi="Arial" w:cs="Arial"/>
                <w:sz w:val="20"/>
                <w:szCs w:val="18"/>
                <w:u w:val="single"/>
                <w:lang w:val="en-US"/>
              </w:rPr>
              <w:t xml:space="preserve"> PDSCH and PUSCH, and PDCCH on the </w:t>
            </w:r>
            <w:proofErr w:type="spellStart"/>
            <w:r w:rsidRPr="00C11982">
              <w:rPr>
                <w:rFonts w:ascii="Arial" w:eastAsia="Times New Roman" w:hAnsi="Arial" w:cs="Arial"/>
                <w:sz w:val="20"/>
                <w:szCs w:val="18"/>
                <w:u w:val="single"/>
                <w:lang w:val="en-US"/>
              </w:rPr>
              <w:t>PCell</w:t>
            </w:r>
            <w:proofErr w:type="spellEnd"/>
            <w:r w:rsidRPr="00C11982">
              <w:rPr>
                <w:rFonts w:ascii="Arial" w:eastAsia="Times New Roman" w:hAnsi="Arial" w:cs="Arial"/>
                <w:sz w:val="20"/>
                <w:szCs w:val="18"/>
                <w:u w:val="single"/>
                <w:lang w:val="en-US"/>
              </w:rPr>
              <w:t xml:space="preserve"> can also schedule </w:t>
            </w:r>
            <w:proofErr w:type="spellStart"/>
            <w:r w:rsidRPr="00C11982">
              <w:rPr>
                <w:rFonts w:ascii="Arial" w:eastAsia="Times New Roman" w:hAnsi="Arial" w:cs="Arial"/>
                <w:sz w:val="20"/>
                <w:szCs w:val="18"/>
                <w:u w:val="single"/>
                <w:lang w:val="en-US"/>
              </w:rPr>
              <w:t>PCell’s</w:t>
            </w:r>
            <w:proofErr w:type="spellEnd"/>
            <w:r w:rsidRPr="00C11982">
              <w:rPr>
                <w:rFonts w:ascii="Arial" w:eastAsia="Times New Roman" w:hAnsi="Arial" w:cs="Arial"/>
                <w:sz w:val="20"/>
                <w:szCs w:val="18"/>
                <w:u w:val="single"/>
                <w:lang w:val="en-US"/>
              </w:rPr>
              <w:t xml:space="preserve"> PDSCH and PUSCH, and PDCCH on </w:t>
            </w:r>
            <w:proofErr w:type="spellStart"/>
            <w:r w:rsidRPr="00C11982">
              <w:rPr>
                <w:rFonts w:ascii="Arial" w:eastAsia="Times New Roman" w:hAnsi="Arial" w:cs="Arial"/>
                <w:sz w:val="20"/>
                <w:szCs w:val="18"/>
                <w:u w:val="single"/>
                <w:lang w:val="en-US"/>
              </w:rPr>
              <w:t>PCell</w:t>
            </w:r>
            <w:proofErr w:type="spellEnd"/>
            <w:r w:rsidRPr="00C11982">
              <w:rPr>
                <w:rFonts w:ascii="Arial" w:eastAsia="Times New Roman" w:hAnsi="Arial" w:cs="Arial"/>
                <w:sz w:val="20"/>
                <w:szCs w:val="18"/>
                <w:u w:val="single"/>
                <w:lang w:val="en-US"/>
              </w:rPr>
              <w:t xml:space="preserve"> cannot schedule PDSCH and PUSCH on any other cell.</w:t>
            </w:r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 xml:space="preserve"> </w:t>
            </w:r>
            <w:r w:rsidRPr="00A573A0">
              <w:rPr>
                <w:rFonts w:ascii="Arial" w:eastAsia="Times New Roman" w:hAnsi="Arial" w:cs="Arial"/>
                <w:sz w:val="20"/>
                <w:szCs w:val="18"/>
                <w:u w:val="single"/>
                <w:lang w:val="en-US"/>
              </w:rPr>
              <w:t xml:space="preserve">Only one SCell can be configured to be used for cross-carrier scheduling to </w:t>
            </w:r>
            <w:proofErr w:type="spellStart"/>
            <w:r w:rsidRPr="00A573A0">
              <w:rPr>
                <w:rFonts w:ascii="Arial" w:eastAsia="Times New Roman" w:hAnsi="Arial" w:cs="Arial"/>
                <w:sz w:val="20"/>
                <w:szCs w:val="18"/>
                <w:u w:val="single"/>
                <w:lang w:val="en-US"/>
              </w:rPr>
              <w:t>PCell</w:t>
            </w:r>
            <w:proofErr w:type="spellEnd"/>
            <w:r w:rsidRPr="00A573A0">
              <w:rPr>
                <w:rFonts w:ascii="Arial" w:eastAsia="Times New Roman" w:hAnsi="Arial" w:cs="Arial"/>
                <w:sz w:val="20"/>
                <w:szCs w:val="18"/>
                <w:u w:val="single"/>
                <w:lang w:val="en-US"/>
              </w:rPr>
              <w:t>.</w:t>
            </w:r>
          </w:p>
          <w:p w14:paraId="580B1B77" w14:textId="77777777" w:rsidR="009406EC" w:rsidRPr="00FB0B76" w:rsidRDefault="009406EC" w:rsidP="009406EC">
            <w:pPr>
              <w:ind w:left="568" w:hanging="284"/>
              <w:rPr>
                <w:rFonts w:ascii="Arial" w:eastAsia="Times New Roman" w:hAnsi="Arial" w:cs="Arial"/>
                <w:sz w:val="20"/>
                <w:szCs w:val="18"/>
                <w:lang w:val="en-US"/>
              </w:rPr>
            </w:pPr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>-</w:t>
            </w:r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ab/>
              <w:t xml:space="preserve">When an SCell is configured with a PDCCH, that cell's PDSCH and PUSCH are always scheduled by the PDCCH on this </w:t>
            </w:r>
            <w:proofErr w:type="gramStart"/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>SCell;</w:t>
            </w:r>
            <w:proofErr w:type="gramEnd"/>
          </w:p>
          <w:p w14:paraId="3D2989FC" w14:textId="77777777" w:rsidR="009406EC" w:rsidRPr="00FB0B76" w:rsidRDefault="009406EC" w:rsidP="009406EC">
            <w:pPr>
              <w:ind w:left="568" w:hanging="284"/>
              <w:rPr>
                <w:rFonts w:ascii="Arial" w:eastAsia="Times New Roman" w:hAnsi="Arial" w:cs="Arial"/>
                <w:sz w:val="20"/>
                <w:szCs w:val="18"/>
                <w:lang w:val="en-US"/>
              </w:rPr>
            </w:pPr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>-</w:t>
            </w:r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ab/>
              <w:t xml:space="preserve">When an SCell is not configured with a PDCCH, that </w:t>
            </w:r>
            <w:proofErr w:type="spellStart"/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>SCell's</w:t>
            </w:r>
            <w:proofErr w:type="spellEnd"/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 xml:space="preserve"> PDSCH and PUSCH are always scheduled by a PDCCH on another serving </w:t>
            </w:r>
            <w:proofErr w:type="gramStart"/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>cell;</w:t>
            </w:r>
            <w:proofErr w:type="gramEnd"/>
          </w:p>
          <w:p w14:paraId="755B81C7" w14:textId="5A133D10" w:rsidR="009406EC" w:rsidRPr="00FB0B76" w:rsidRDefault="009406EC" w:rsidP="009406EC">
            <w:pPr>
              <w:ind w:left="568" w:hanging="284"/>
              <w:rPr>
                <w:rFonts w:ascii="Arial" w:eastAsia="Times New Roman" w:hAnsi="Arial" w:cs="Arial"/>
                <w:sz w:val="20"/>
                <w:szCs w:val="18"/>
                <w:lang w:val="en-US"/>
              </w:rPr>
            </w:pPr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>-</w:t>
            </w:r>
            <w:r w:rsidRPr="00FB0B76">
              <w:rPr>
                <w:rFonts w:ascii="Arial" w:eastAsia="Times New Roman" w:hAnsi="Arial" w:cs="Arial"/>
                <w:sz w:val="20"/>
                <w:szCs w:val="18"/>
                <w:lang w:val="en-US"/>
              </w:rPr>
              <w:tab/>
              <w:t>The scheduling PDCCH and the scheduled PDSCH/PUSCH can use the same or different numerologies.</w:t>
            </w:r>
          </w:p>
        </w:tc>
      </w:tr>
    </w:tbl>
    <w:p w14:paraId="3A36C088" w14:textId="04C52CF1" w:rsidR="000C6F0D" w:rsidRDefault="000C6F0D" w:rsidP="000C6F0D">
      <w:pPr>
        <w:pStyle w:val="BodyText"/>
        <w:rPr>
          <w:rFonts w:cs="Arial"/>
          <w:lang w:val="en-US"/>
        </w:rPr>
      </w:pPr>
      <w:r w:rsidRPr="00FB0B76">
        <w:rPr>
          <w:rFonts w:cs="Arial"/>
          <w:lang w:val="en-US"/>
        </w:rPr>
        <w:t xml:space="preserve">In other words, when cross-carrier scheduling from an SCell to </w:t>
      </w:r>
      <w:r w:rsidR="0074350B">
        <w:rPr>
          <w:rFonts w:cs="Arial"/>
          <w:lang w:val="en-US"/>
        </w:rPr>
        <w:t xml:space="preserve">an </w:t>
      </w:r>
      <w:proofErr w:type="spellStart"/>
      <w:r w:rsidR="00DD7079">
        <w:rPr>
          <w:rFonts w:cs="Arial"/>
          <w:lang w:val="en-US"/>
        </w:rPr>
        <w:t>SpCell</w:t>
      </w:r>
      <w:proofErr w:type="spellEnd"/>
      <w:r w:rsidRPr="00FB0B76">
        <w:rPr>
          <w:rFonts w:cs="Arial"/>
          <w:lang w:val="en-US"/>
        </w:rPr>
        <w:t xml:space="preserve"> is configured, then the </w:t>
      </w:r>
      <w:proofErr w:type="spellStart"/>
      <w:r w:rsidR="0074350B">
        <w:rPr>
          <w:rFonts w:cs="Arial"/>
          <w:lang w:val="en-US"/>
        </w:rPr>
        <w:t>SpCell</w:t>
      </w:r>
      <w:proofErr w:type="spellEnd"/>
      <w:r w:rsidRPr="00FB0B76">
        <w:rPr>
          <w:rFonts w:cs="Arial"/>
          <w:lang w:val="en-US"/>
        </w:rPr>
        <w:t xml:space="preserve"> is still self-schedulable. </w:t>
      </w:r>
    </w:p>
    <w:p w14:paraId="244EE448" w14:textId="6D3910B9" w:rsidR="00730477" w:rsidRPr="00FB0B76" w:rsidRDefault="00033FB3" w:rsidP="00730477">
      <w:pPr>
        <w:pStyle w:val="Observation"/>
        <w:rPr>
          <w:lang w:val="en-US"/>
        </w:rPr>
      </w:pPr>
      <w:bookmarkStart w:id="1" w:name="_Ref85455635"/>
      <w:bookmarkStart w:id="2" w:name="_Toc85729708"/>
      <w:r>
        <w:rPr>
          <w:rFonts w:cs="Arial"/>
          <w:lang w:val="en-US"/>
        </w:rPr>
        <w:t xml:space="preserve">When </w:t>
      </w:r>
      <w:r w:rsidRPr="00FB0B76">
        <w:rPr>
          <w:rFonts w:cs="Arial"/>
          <w:lang w:val="en-US"/>
        </w:rPr>
        <w:t xml:space="preserve">cross-carrier scheduling from an SCell to </w:t>
      </w:r>
      <w:r w:rsidR="003043A1">
        <w:rPr>
          <w:rFonts w:cs="Arial"/>
          <w:lang w:val="en-US"/>
        </w:rPr>
        <w:t xml:space="preserve">an </w:t>
      </w:r>
      <w:proofErr w:type="spellStart"/>
      <w:r w:rsidR="00A0146D">
        <w:rPr>
          <w:rFonts w:cs="Arial"/>
          <w:lang w:val="en-US"/>
        </w:rPr>
        <w:t>SpCell</w:t>
      </w:r>
      <w:proofErr w:type="spellEnd"/>
      <w:r w:rsidRPr="00FB0B76">
        <w:rPr>
          <w:rFonts w:cs="Arial"/>
          <w:lang w:val="en-US"/>
        </w:rPr>
        <w:t xml:space="preserve"> is configured, the </w:t>
      </w:r>
      <w:proofErr w:type="spellStart"/>
      <w:r w:rsidR="00A0146D">
        <w:rPr>
          <w:rFonts w:cs="Arial"/>
          <w:lang w:val="en-US"/>
        </w:rPr>
        <w:t>SpCell</w:t>
      </w:r>
      <w:proofErr w:type="spellEnd"/>
      <w:r w:rsidR="00A0146D" w:rsidRPr="00FB0B76">
        <w:rPr>
          <w:rFonts w:cs="Arial"/>
          <w:lang w:val="en-US"/>
        </w:rPr>
        <w:t xml:space="preserve"> </w:t>
      </w:r>
      <w:r w:rsidRPr="00FB0B76">
        <w:rPr>
          <w:rFonts w:cs="Arial"/>
          <w:lang w:val="en-US"/>
        </w:rPr>
        <w:t>is still self-schedulable</w:t>
      </w:r>
      <w:r w:rsidR="00730477" w:rsidRPr="00FB0B76">
        <w:rPr>
          <w:lang w:val="en-US"/>
        </w:rPr>
        <w:t>.</w:t>
      </w:r>
      <w:bookmarkEnd w:id="1"/>
      <w:bookmarkEnd w:id="2"/>
    </w:p>
    <w:p w14:paraId="1CEA4756" w14:textId="1B69912A" w:rsidR="00214D07" w:rsidRDefault="00B4262C" w:rsidP="000C6F0D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The following </w:t>
      </w:r>
      <w:r w:rsidR="006B5F78">
        <w:rPr>
          <w:rFonts w:cs="Arial"/>
          <w:lang w:val="en-US"/>
        </w:rPr>
        <w:t>R</w:t>
      </w:r>
      <w:r w:rsidR="00D241F2">
        <w:rPr>
          <w:rFonts w:cs="Arial"/>
          <w:lang w:val="en-US"/>
        </w:rPr>
        <w:t>AN</w:t>
      </w:r>
      <w:r w:rsidR="006B5F78">
        <w:rPr>
          <w:rFonts w:cs="Arial"/>
          <w:lang w:val="en-US"/>
        </w:rPr>
        <w:t>2-rel</w:t>
      </w:r>
      <w:r w:rsidR="00505248">
        <w:rPr>
          <w:rFonts w:cs="Arial"/>
          <w:lang w:val="en-US"/>
        </w:rPr>
        <w:t>a</w:t>
      </w:r>
      <w:r w:rsidR="006B5F78">
        <w:rPr>
          <w:rFonts w:cs="Arial"/>
          <w:lang w:val="en-US"/>
        </w:rPr>
        <w:t xml:space="preserve">ted </w:t>
      </w:r>
      <w:r>
        <w:rPr>
          <w:rFonts w:cs="Arial"/>
          <w:lang w:val="en-US"/>
        </w:rPr>
        <w:t xml:space="preserve">aspects have been mentioned in papers </w:t>
      </w:r>
      <w:r w:rsidR="00120A6B">
        <w:rPr>
          <w:rFonts w:cs="Arial"/>
          <w:lang w:val="en-US"/>
        </w:rPr>
        <w:fldChar w:fldCharType="begin"/>
      </w:r>
      <w:r w:rsidR="00120A6B">
        <w:rPr>
          <w:rFonts w:cs="Arial"/>
          <w:lang w:val="en-US"/>
        </w:rPr>
        <w:instrText xml:space="preserve"> REF _Ref85453384 \r \h </w:instrText>
      </w:r>
      <w:r w:rsidR="00120A6B">
        <w:rPr>
          <w:rFonts w:cs="Arial"/>
          <w:lang w:val="en-US"/>
        </w:rPr>
      </w:r>
      <w:r w:rsidR="00120A6B">
        <w:rPr>
          <w:rFonts w:cs="Arial"/>
          <w:lang w:val="en-US"/>
        </w:rPr>
        <w:fldChar w:fldCharType="separate"/>
      </w:r>
      <w:r w:rsidR="00120A6B">
        <w:rPr>
          <w:rFonts w:cs="Arial"/>
          <w:lang w:val="en-US"/>
        </w:rPr>
        <w:t>[2]</w:t>
      </w:r>
      <w:r w:rsidR="00120A6B">
        <w:rPr>
          <w:rFonts w:cs="Arial"/>
          <w:lang w:val="en-US"/>
        </w:rPr>
        <w:fldChar w:fldCharType="end"/>
      </w:r>
      <w:r w:rsidR="00120A6B">
        <w:rPr>
          <w:rFonts w:cs="Arial"/>
          <w:lang w:val="en-US"/>
        </w:rPr>
        <w:fldChar w:fldCharType="begin"/>
      </w:r>
      <w:r w:rsidR="00120A6B">
        <w:rPr>
          <w:rFonts w:cs="Arial"/>
          <w:lang w:val="en-US"/>
        </w:rPr>
        <w:instrText xml:space="preserve"> REF _Ref85453385 \r \h </w:instrText>
      </w:r>
      <w:r w:rsidR="00120A6B">
        <w:rPr>
          <w:rFonts w:cs="Arial"/>
          <w:lang w:val="en-US"/>
        </w:rPr>
      </w:r>
      <w:r w:rsidR="00120A6B">
        <w:rPr>
          <w:rFonts w:cs="Arial"/>
          <w:lang w:val="en-US"/>
        </w:rPr>
        <w:fldChar w:fldCharType="separate"/>
      </w:r>
      <w:r w:rsidR="00120A6B">
        <w:rPr>
          <w:rFonts w:cs="Arial"/>
          <w:lang w:val="en-US"/>
        </w:rPr>
        <w:t>[3]</w:t>
      </w:r>
      <w:r w:rsidR="00120A6B">
        <w:rPr>
          <w:rFonts w:cs="Arial"/>
          <w:lang w:val="en-US"/>
        </w:rPr>
        <w:fldChar w:fldCharType="end"/>
      </w:r>
      <w:r w:rsidR="00120A6B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submitted to previous meetings in RAN1/2. </w:t>
      </w:r>
      <w:r w:rsidR="007148E2">
        <w:rPr>
          <w:rFonts w:cs="Arial"/>
          <w:lang w:val="en-US"/>
        </w:rPr>
        <w:t>In what follows, t</w:t>
      </w:r>
      <w:r w:rsidR="00214D07" w:rsidRPr="00FB0B76">
        <w:rPr>
          <w:rFonts w:cs="Arial"/>
          <w:lang w:val="en-US"/>
        </w:rPr>
        <w:t>he SCell configured with cross-carrier scheduling</w:t>
      </w:r>
      <w:r w:rsidR="005C0233">
        <w:rPr>
          <w:rFonts w:cs="Arial"/>
          <w:lang w:val="en-US"/>
        </w:rPr>
        <w:t xml:space="preserve"> t</w:t>
      </w:r>
      <w:r w:rsidR="00214D07" w:rsidRPr="00FB0B76">
        <w:rPr>
          <w:rFonts w:cs="Arial"/>
          <w:lang w:val="en-US"/>
        </w:rPr>
        <w:t xml:space="preserve">o </w:t>
      </w:r>
      <w:proofErr w:type="spellStart"/>
      <w:r w:rsidR="001A1116">
        <w:rPr>
          <w:rFonts w:cs="Arial"/>
          <w:lang w:val="en-US"/>
        </w:rPr>
        <w:t>SpCell</w:t>
      </w:r>
      <w:proofErr w:type="spellEnd"/>
      <w:r w:rsidR="00214D07" w:rsidRPr="00FB0B76">
        <w:rPr>
          <w:rFonts w:cs="Arial"/>
          <w:lang w:val="en-US"/>
        </w:rPr>
        <w:t xml:space="preserve"> is referred to as ‘</w:t>
      </w:r>
      <w:proofErr w:type="spellStart"/>
      <w:r w:rsidR="00214D07" w:rsidRPr="00FB0B76">
        <w:rPr>
          <w:rFonts w:cs="Arial"/>
          <w:lang w:val="en-US"/>
        </w:rPr>
        <w:t>sSCell</w:t>
      </w:r>
      <w:proofErr w:type="spellEnd"/>
      <w:r w:rsidR="00214D07" w:rsidRPr="00FB0B76">
        <w:rPr>
          <w:rFonts w:cs="Arial"/>
          <w:lang w:val="en-US"/>
        </w:rPr>
        <w:t>’</w:t>
      </w:r>
      <w:r w:rsidR="007148E2">
        <w:rPr>
          <w:rFonts w:cs="Arial"/>
          <w:lang w:val="en-US"/>
        </w:rPr>
        <w:t>, the same as</w:t>
      </w:r>
      <w:r w:rsidR="00086E80">
        <w:rPr>
          <w:rFonts w:cs="Arial"/>
          <w:lang w:val="en-US"/>
        </w:rPr>
        <w:t xml:space="preserve"> in the RAN1 discussions</w:t>
      </w:r>
      <w:r w:rsidR="00214D07" w:rsidRPr="00FB0B76">
        <w:rPr>
          <w:rFonts w:cs="Arial"/>
          <w:lang w:val="en-US"/>
        </w:rPr>
        <w:t xml:space="preserve">. </w:t>
      </w:r>
    </w:p>
    <w:p w14:paraId="2B429CDA" w14:textId="0EDE5193" w:rsidR="004F12D4" w:rsidRPr="004F12D4" w:rsidRDefault="006859CE" w:rsidP="000C6F0D">
      <w:pPr>
        <w:pStyle w:val="BodyText"/>
        <w:rPr>
          <w:rFonts w:cs="Arial"/>
          <w:u w:val="single"/>
          <w:lang w:val="en-US"/>
        </w:rPr>
      </w:pPr>
      <w:proofErr w:type="spellStart"/>
      <w:r>
        <w:rPr>
          <w:rFonts w:cs="Arial"/>
          <w:u w:val="single"/>
          <w:lang w:val="en-US"/>
        </w:rPr>
        <w:t>s</w:t>
      </w:r>
      <w:r w:rsidR="004F12D4" w:rsidRPr="004F12D4">
        <w:rPr>
          <w:rFonts w:cs="Arial"/>
          <w:u w:val="single"/>
          <w:lang w:val="en-US"/>
        </w:rPr>
        <w:t>SCell</w:t>
      </w:r>
      <w:proofErr w:type="spellEnd"/>
      <w:r w:rsidR="004F12D4" w:rsidRPr="004F12D4">
        <w:rPr>
          <w:rFonts w:cs="Arial"/>
          <w:u w:val="single"/>
          <w:lang w:val="en-US"/>
        </w:rPr>
        <w:t xml:space="preserve"> Deactivation</w:t>
      </w:r>
      <w:r w:rsidR="00555456">
        <w:rPr>
          <w:rFonts w:cs="Arial"/>
          <w:u w:val="single"/>
          <w:lang w:val="en-US"/>
        </w:rPr>
        <w:t>:</w:t>
      </w:r>
    </w:p>
    <w:p w14:paraId="48593F1C" w14:textId="4BC327C3" w:rsidR="002F2FEB" w:rsidRDefault="00BC5A3A" w:rsidP="00A15294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The intention </w:t>
      </w:r>
      <w:r w:rsidR="000A76A3">
        <w:rPr>
          <w:rFonts w:cs="Arial"/>
          <w:lang w:val="en-US"/>
        </w:rPr>
        <w:t xml:space="preserve">to allow an SCell to cross schedule the </w:t>
      </w:r>
      <w:proofErr w:type="spellStart"/>
      <w:r w:rsidR="00223834">
        <w:rPr>
          <w:rFonts w:cs="Arial"/>
          <w:lang w:val="en-US"/>
        </w:rPr>
        <w:t>SpCell</w:t>
      </w:r>
      <w:proofErr w:type="spellEnd"/>
      <w:r w:rsidR="000A76A3">
        <w:rPr>
          <w:rFonts w:cs="Arial"/>
          <w:lang w:val="en-US"/>
        </w:rPr>
        <w:t xml:space="preserve"> </w:t>
      </w:r>
      <w:r w:rsidR="00B17CF2">
        <w:rPr>
          <w:rFonts w:cs="Arial"/>
          <w:lang w:val="en-US"/>
        </w:rPr>
        <w:t>i</w:t>
      </w:r>
      <w:r w:rsidR="00A04526">
        <w:rPr>
          <w:rFonts w:cs="Arial"/>
          <w:lang w:val="en-US"/>
        </w:rPr>
        <w:t>s</w:t>
      </w:r>
      <w:r w:rsidR="00B17CF2">
        <w:rPr>
          <w:rFonts w:cs="Arial"/>
          <w:lang w:val="en-US"/>
        </w:rPr>
        <w:t xml:space="preserve"> to improv</w:t>
      </w:r>
      <w:r w:rsidR="0004726D">
        <w:rPr>
          <w:rFonts w:cs="Arial"/>
          <w:lang w:val="en-US"/>
        </w:rPr>
        <w:t>e</w:t>
      </w:r>
      <w:r w:rsidR="00B17CF2">
        <w:rPr>
          <w:rFonts w:cs="Arial"/>
          <w:lang w:val="en-US"/>
        </w:rPr>
        <w:t xml:space="preserve"> PDCCH capacity</w:t>
      </w:r>
      <w:r w:rsidR="00FC46A8">
        <w:rPr>
          <w:rFonts w:cs="Arial"/>
          <w:lang w:val="en-US"/>
        </w:rPr>
        <w:t xml:space="preserve"> on the </w:t>
      </w:r>
      <w:proofErr w:type="spellStart"/>
      <w:r w:rsidR="00FC46A8">
        <w:rPr>
          <w:rFonts w:cs="Arial"/>
          <w:lang w:val="en-US"/>
        </w:rPr>
        <w:t>SpCell</w:t>
      </w:r>
      <w:proofErr w:type="spellEnd"/>
      <w:r w:rsidR="002B5BC1">
        <w:rPr>
          <w:rFonts w:cs="Arial"/>
          <w:lang w:val="en-US"/>
        </w:rPr>
        <w:t>.</w:t>
      </w:r>
      <w:r w:rsidR="00282B01">
        <w:rPr>
          <w:rFonts w:cs="Arial"/>
          <w:lang w:val="en-US"/>
        </w:rPr>
        <w:t xml:space="preserve"> </w:t>
      </w:r>
      <w:r w:rsidR="00985D98">
        <w:rPr>
          <w:rFonts w:cs="Arial"/>
          <w:lang w:val="en-US"/>
        </w:rPr>
        <w:t xml:space="preserve">If </w:t>
      </w:r>
      <w:r w:rsidR="008B7AE0" w:rsidRPr="008E20DE">
        <w:rPr>
          <w:rFonts w:cs="Arial"/>
          <w:lang w:val="en-US"/>
        </w:rPr>
        <w:t xml:space="preserve">this SCell (i.e., the SCell configured with cross-carrier scheduling to </w:t>
      </w:r>
      <w:proofErr w:type="spellStart"/>
      <w:r w:rsidR="001A1116">
        <w:rPr>
          <w:rFonts w:cs="Arial"/>
          <w:lang w:val="en-US"/>
        </w:rPr>
        <w:t>SpCell</w:t>
      </w:r>
      <w:proofErr w:type="spellEnd"/>
      <w:r w:rsidR="008B7AE0" w:rsidRPr="008E20DE">
        <w:rPr>
          <w:rFonts w:cs="Arial"/>
          <w:lang w:val="en-US"/>
        </w:rPr>
        <w:t xml:space="preserve">) is de-activated, then the scheduling for the </w:t>
      </w:r>
      <w:proofErr w:type="spellStart"/>
      <w:r w:rsidR="00F665E3">
        <w:rPr>
          <w:rFonts w:cs="Arial"/>
          <w:lang w:val="en-US"/>
        </w:rPr>
        <w:t>Sp</w:t>
      </w:r>
      <w:r w:rsidR="008B7AE0" w:rsidRPr="008E20DE">
        <w:rPr>
          <w:rFonts w:cs="Arial"/>
          <w:lang w:val="en-US"/>
        </w:rPr>
        <w:t>Cell</w:t>
      </w:r>
      <w:proofErr w:type="spellEnd"/>
      <w:r w:rsidR="008B7AE0" w:rsidRPr="008E20DE">
        <w:rPr>
          <w:rFonts w:cs="Arial"/>
          <w:lang w:val="en-US"/>
        </w:rPr>
        <w:t xml:space="preserve"> would be limited and thus undesirable.</w:t>
      </w:r>
      <w:r w:rsidR="007C1E1D">
        <w:rPr>
          <w:rFonts w:cs="Arial"/>
          <w:lang w:val="en-US"/>
        </w:rPr>
        <w:t xml:space="preserve"> </w:t>
      </w:r>
      <w:r w:rsidR="002F2FEB">
        <w:rPr>
          <w:rFonts w:cs="Arial"/>
          <w:lang w:val="en-US"/>
        </w:rPr>
        <w:t xml:space="preserve">However: </w:t>
      </w:r>
    </w:p>
    <w:p w14:paraId="577085AC" w14:textId="7E7EAD3A" w:rsidR="00A15294" w:rsidRPr="002E3174" w:rsidRDefault="007C1E1D" w:rsidP="002879F7">
      <w:pPr>
        <w:pStyle w:val="BodyText"/>
        <w:numPr>
          <w:ilvl w:val="0"/>
          <w:numId w:val="19"/>
        </w:numPr>
        <w:rPr>
          <w:lang w:val="en-US"/>
        </w:rPr>
      </w:pPr>
      <w:r>
        <w:rPr>
          <w:rFonts w:cs="Arial"/>
          <w:lang w:val="en-US"/>
        </w:rPr>
        <w:lastRenderedPageBreak/>
        <w:t xml:space="preserve">RAN1 is </w:t>
      </w:r>
      <w:r w:rsidR="002E3174">
        <w:rPr>
          <w:rFonts w:cs="Arial"/>
          <w:lang w:val="en-US"/>
        </w:rPr>
        <w:t xml:space="preserve">still </w:t>
      </w:r>
      <w:r>
        <w:rPr>
          <w:rFonts w:cs="Arial"/>
          <w:lang w:val="en-US"/>
        </w:rPr>
        <w:t>discuss</w:t>
      </w:r>
      <w:r w:rsidR="00A15294">
        <w:rPr>
          <w:rFonts w:cs="Arial"/>
          <w:lang w:val="en-US"/>
        </w:rPr>
        <w:t>ing</w:t>
      </w:r>
      <w:r w:rsidR="00A15294" w:rsidRPr="00A42203">
        <w:t xml:space="preserve"> when </w:t>
      </w:r>
      <w:proofErr w:type="spellStart"/>
      <w:r w:rsidR="00A15294" w:rsidRPr="00A42203">
        <w:t>sSCell</w:t>
      </w:r>
      <w:proofErr w:type="spellEnd"/>
      <w:r w:rsidR="00A15294" w:rsidRPr="00A42203">
        <w:t xml:space="preserve"> is deactivated, </w:t>
      </w:r>
      <w:r w:rsidR="00A15294">
        <w:t xml:space="preserve">whether </w:t>
      </w:r>
      <w:r w:rsidR="00A15294" w:rsidRPr="00A42203">
        <w:t xml:space="preserve">a mechanism to support monitoring </w:t>
      </w:r>
      <w:r w:rsidR="00A15294">
        <w:t xml:space="preserve">of additional PDCCH monitoring candidates/DCI formats on </w:t>
      </w:r>
      <w:proofErr w:type="spellStart"/>
      <w:r w:rsidR="001A1116">
        <w:t>SpCell</w:t>
      </w:r>
      <w:proofErr w:type="spellEnd"/>
      <w:r w:rsidR="00A15294">
        <w:t xml:space="preserve"> is supported</w:t>
      </w:r>
      <w:r w:rsidR="00413C84">
        <w:t xml:space="preserve"> or not</w:t>
      </w:r>
      <w:r w:rsidR="00F14B95">
        <w:t xml:space="preserve"> </w:t>
      </w:r>
      <w:r w:rsidR="00F14B95">
        <w:fldChar w:fldCharType="begin"/>
      </w:r>
      <w:r w:rsidR="00F14B95">
        <w:instrText xml:space="preserve"> REF _Ref78917694 \r \h </w:instrText>
      </w:r>
      <w:r w:rsidR="00F14B95">
        <w:fldChar w:fldCharType="separate"/>
      </w:r>
      <w:r w:rsidR="00F14B95">
        <w:t>[4]</w:t>
      </w:r>
      <w:r w:rsidR="00F14B95">
        <w:fldChar w:fldCharType="end"/>
      </w:r>
      <w:r w:rsidR="00413C84">
        <w:t>.</w:t>
      </w:r>
      <w:r w:rsidR="009206B6">
        <w:t xml:space="preserve"> </w:t>
      </w:r>
    </w:p>
    <w:p w14:paraId="6524C115" w14:textId="5D026177" w:rsidR="002E3174" w:rsidRPr="00A42203" w:rsidRDefault="00955665" w:rsidP="002879F7">
      <w:pPr>
        <w:pStyle w:val="BodyText"/>
        <w:numPr>
          <w:ilvl w:val="0"/>
          <w:numId w:val="19"/>
        </w:numPr>
        <w:rPr>
          <w:lang w:val="en-US"/>
        </w:rPr>
      </w:pPr>
      <w:r>
        <w:rPr>
          <w:lang w:val="en-US"/>
        </w:rPr>
        <w:t xml:space="preserve">Even </w:t>
      </w:r>
      <w:r w:rsidR="00012980">
        <w:rPr>
          <w:lang w:val="en-US"/>
        </w:rPr>
        <w:t xml:space="preserve">though the </w:t>
      </w:r>
      <w:proofErr w:type="spellStart"/>
      <w:r w:rsidR="00012980">
        <w:rPr>
          <w:lang w:val="en-US"/>
        </w:rPr>
        <w:t>sSCell</w:t>
      </w:r>
      <w:proofErr w:type="spellEnd"/>
      <w:r w:rsidR="00012980">
        <w:rPr>
          <w:lang w:val="en-US"/>
        </w:rPr>
        <w:t xml:space="preserve"> may be de-activated by RAN2-only features (</w:t>
      </w:r>
      <w:r w:rsidR="00200561">
        <w:rPr>
          <w:lang w:val="en-US"/>
        </w:rPr>
        <w:t xml:space="preserve">e.g., </w:t>
      </w:r>
      <w:proofErr w:type="spellStart"/>
      <w:r w:rsidR="00200561">
        <w:rPr>
          <w:i/>
          <w:iCs/>
          <w:lang w:val="en-US"/>
        </w:rPr>
        <w:t>sCellDeactivationTimer</w:t>
      </w:r>
      <w:proofErr w:type="spellEnd"/>
      <w:r w:rsidR="002C0675">
        <w:rPr>
          <w:lang w:val="en-US"/>
        </w:rPr>
        <w:t xml:space="preserve">, </w:t>
      </w:r>
      <w:r w:rsidR="00797DDF">
        <w:rPr>
          <w:lang w:val="en-US"/>
        </w:rPr>
        <w:t xml:space="preserve">or </w:t>
      </w:r>
      <w:r w:rsidR="002C0675">
        <w:rPr>
          <w:lang w:val="en-US"/>
        </w:rPr>
        <w:t>MAC CE</w:t>
      </w:r>
      <w:r w:rsidR="00200561">
        <w:rPr>
          <w:i/>
          <w:iCs/>
          <w:lang w:val="en-US"/>
        </w:rPr>
        <w:t>)</w:t>
      </w:r>
      <w:r w:rsidR="00200561">
        <w:rPr>
          <w:lang w:val="en-US"/>
        </w:rPr>
        <w:t xml:space="preserve">, a reasonable network implementation would </w:t>
      </w:r>
      <w:r w:rsidR="00293D18">
        <w:rPr>
          <w:lang w:val="en-US"/>
        </w:rPr>
        <w:t xml:space="preserve">ensure the </w:t>
      </w:r>
      <w:proofErr w:type="spellStart"/>
      <w:r w:rsidR="00293D18">
        <w:rPr>
          <w:lang w:val="en-US"/>
        </w:rPr>
        <w:t>sSCell</w:t>
      </w:r>
      <w:proofErr w:type="spellEnd"/>
      <w:r w:rsidR="00293D18">
        <w:rPr>
          <w:lang w:val="en-US"/>
        </w:rPr>
        <w:t xml:space="preserve"> is not de-activated, e.g., </w:t>
      </w:r>
      <w:r w:rsidR="005F4037">
        <w:rPr>
          <w:lang w:val="en-US"/>
        </w:rPr>
        <w:t xml:space="preserve">not transmit a deactivation MAC CE, </w:t>
      </w:r>
      <w:r w:rsidR="00200561">
        <w:rPr>
          <w:lang w:val="en-US"/>
        </w:rPr>
        <w:t xml:space="preserve">not configure the </w:t>
      </w:r>
      <w:r w:rsidR="00E278B7">
        <w:rPr>
          <w:lang w:val="en-US"/>
        </w:rPr>
        <w:t xml:space="preserve">SCell Deactivation </w:t>
      </w:r>
      <w:r w:rsidR="00200561">
        <w:rPr>
          <w:lang w:val="en-US"/>
        </w:rPr>
        <w:t>timer</w:t>
      </w:r>
      <w:r w:rsidR="00293D18">
        <w:rPr>
          <w:lang w:val="en-US"/>
        </w:rPr>
        <w:t xml:space="preserve">, </w:t>
      </w:r>
      <w:r w:rsidR="00D00745">
        <w:rPr>
          <w:lang w:val="en-US"/>
        </w:rPr>
        <w:t xml:space="preserve">or </w:t>
      </w:r>
      <w:r w:rsidR="00293D18">
        <w:rPr>
          <w:lang w:val="en-US"/>
        </w:rPr>
        <w:t xml:space="preserve">to schedule </w:t>
      </w:r>
      <w:r w:rsidR="005750B4">
        <w:rPr>
          <w:lang w:val="en-US"/>
        </w:rPr>
        <w:t xml:space="preserve">frequent </w:t>
      </w:r>
      <w:r w:rsidR="00293D18">
        <w:rPr>
          <w:lang w:val="en-US"/>
        </w:rPr>
        <w:t xml:space="preserve">UL/DL transmissions on the </w:t>
      </w:r>
      <w:proofErr w:type="spellStart"/>
      <w:r w:rsidR="00293D18">
        <w:rPr>
          <w:lang w:val="en-US"/>
        </w:rPr>
        <w:t>sSCell</w:t>
      </w:r>
      <w:proofErr w:type="spellEnd"/>
      <w:r w:rsidR="005750B4">
        <w:rPr>
          <w:lang w:val="en-US"/>
        </w:rPr>
        <w:t>.</w:t>
      </w:r>
    </w:p>
    <w:p w14:paraId="52637D66" w14:textId="42CF428E" w:rsidR="00DE414A" w:rsidRPr="0002541A" w:rsidRDefault="007058C4" w:rsidP="009206B6">
      <w:pPr>
        <w:pStyle w:val="BodyText"/>
        <w:tabs>
          <w:tab w:val="left" w:pos="4282"/>
        </w:tabs>
        <w:rPr>
          <w:rFonts w:cs="Arial"/>
          <w:lang w:val="en-US"/>
        </w:rPr>
      </w:pPr>
      <w:proofErr w:type="spellStart"/>
      <w:r>
        <w:rPr>
          <w:rFonts w:cs="Arial"/>
          <w:u w:val="single"/>
          <w:lang w:val="en-US"/>
        </w:rPr>
        <w:t>sSCell</w:t>
      </w:r>
      <w:proofErr w:type="spellEnd"/>
      <w:r>
        <w:rPr>
          <w:rFonts w:cs="Arial"/>
          <w:u w:val="single"/>
          <w:lang w:val="en-US"/>
        </w:rPr>
        <w:t xml:space="preserve"> </w:t>
      </w:r>
      <w:r w:rsidR="00335ECA">
        <w:rPr>
          <w:rFonts w:cs="Arial"/>
          <w:u w:val="single"/>
          <w:lang w:val="en-US"/>
        </w:rPr>
        <w:t>BFR</w:t>
      </w:r>
      <w:r w:rsidR="00AE73B6">
        <w:rPr>
          <w:rFonts w:cs="Arial"/>
          <w:u w:val="single"/>
          <w:lang w:val="en-US"/>
        </w:rPr>
        <w:t>:</w:t>
      </w:r>
      <w:r w:rsidR="0002541A">
        <w:rPr>
          <w:rFonts w:cs="Arial"/>
          <w:lang w:val="en-US"/>
        </w:rPr>
        <w:t xml:space="preserve"> </w:t>
      </w:r>
    </w:p>
    <w:p w14:paraId="7EB543CF" w14:textId="6EB6638E" w:rsidR="004B5181" w:rsidRPr="004B5181" w:rsidRDefault="004B5181" w:rsidP="004B5181">
      <w:pPr>
        <w:pStyle w:val="BodyText"/>
        <w:tabs>
          <w:tab w:val="left" w:pos="4282"/>
        </w:tabs>
        <w:rPr>
          <w:rFonts w:cs="Arial"/>
          <w:lang w:val="en-US"/>
        </w:rPr>
      </w:pPr>
      <w:r w:rsidRPr="004B5181">
        <w:rPr>
          <w:rFonts w:cs="Arial"/>
          <w:lang w:val="en-US"/>
        </w:rPr>
        <w:t xml:space="preserve">After beam failure is detected on </w:t>
      </w:r>
      <w:r w:rsidR="00DF4799">
        <w:rPr>
          <w:rFonts w:cs="Arial"/>
          <w:lang w:val="en-US"/>
        </w:rPr>
        <w:t xml:space="preserve">an </w:t>
      </w:r>
      <w:r w:rsidRPr="004B5181">
        <w:rPr>
          <w:rFonts w:cs="Arial"/>
          <w:lang w:val="en-US"/>
        </w:rPr>
        <w:t>SCell, the UE</w:t>
      </w:r>
      <w:r w:rsidR="00DF4799">
        <w:rPr>
          <w:rFonts w:cs="Arial"/>
          <w:lang w:val="en-US"/>
        </w:rPr>
        <w:t xml:space="preserve"> triggers </w:t>
      </w:r>
      <w:r w:rsidRPr="004B5181">
        <w:rPr>
          <w:rFonts w:cs="Arial"/>
          <w:lang w:val="en-US"/>
        </w:rPr>
        <w:t>beam failure recovery by initiating a transmission of a BFR MAC CE for this SCell</w:t>
      </w:r>
      <w:r w:rsidR="009C1FBD">
        <w:rPr>
          <w:rFonts w:cs="Arial"/>
          <w:lang w:val="en-US"/>
        </w:rPr>
        <w:t xml:space="preserve"> and then </w:t>
      </w:r>
      <w:r w:rsidRPr="004B5181">
        <w:rPr>
          <w:rFonts w:cs="Arial"/>
          <w:lang w:val="en-US"/>
        </w:rPr>
        <w:t>selects a suitable beam for this SCell (if available) and indicates it along with the information about the beam failure in the BFR MAC CE.</w:t>
      </w:r>
      <w:r w:rsidR="004D4018">
        <w:rPr>
          <w:rFonts w:cs="Arial"/>
          <w:lang w:val="en-US"/>
        </w:rPr>
        <w:t xml:space="preserve"> </w:t>
      </w:r>
      <w:r w:rsidR="00674C39">
        <w:rPr>
          <w:rFonts w:cs="Arial"/>
          <w:lang w:val="en-US"/>
        </w:rPr>
        <w:t xml:space="preserve">The BFR MAC CE </w:t>
      </w:r>
      <w:r w:rsidR="007E5C5D">
        <w:rPr>
          <w:rFonts w:cs="Arial"/>
          <w:lang w:val="en-US"/>
        </w:rPr>
        <w:t xml:space="preserve">has the </w:t>
      </w:r>
      <w:r w:rsidR="00D23B08">
        <w:rPr>
          <w:rFonts w:cs="Arial"/>
          <w:lang w:val="en-US"/>
        </w:rPr>
        <w:t xml:space="preserve">second </w:t>
      </w:r>
      <w:r w:rsidR="007E5C5D">
        <w:rPr>
          <w:rFonts w:cs="Arial"/>
          <w:lang w:val="en-US"/>
        </w:rPr>
        <w:t xml:space="preserve">highest </w:t>
      </w:r>
      <w:r w:rsidR="00D23B08">
        <w:rPr>
          <w:rFonts w:cs="Arial"/>
          <w:lang w:val="en-US"/>
        </w:rPr>
        <w:t xml:space="preserve">LCH priority </w:t>
      </w:r>
      <w:r w:rsidR="008A43E2">
        <w:rPr>
          <w:rFonts w:cs="Arial"/>
          <w:lang w:val="en-US"/>
        </w:rPr>
        <w:t xml:space="preserve">in the </w:t>
      </w:r>
      <w:r w:rsidR="009717E6">
        <w:rPr>
          <w:rFonts w:cs="Arial"/>
          <w:lang w:val="en-US"/>
        </w:rPr>
        <w:t xml:space="preserve">subclause 5.4.3.1.3 </w:t>
      </w:r>
      <w:r w:rsidR="00BC27EF">
        <w:rPr>
          <w:rFonts w:cs="Arial"/>
          <w:lang w:val="en-US"/>
        </w:rPr>
        <w:t xml:space="preserve">to allocate </w:t>
      </w:r>
      <w:r w:rsidR="00D23B08">
        <w:rPr>
          <w:rFonts w:cs="Arial"/>
          <w:lang w:val="en-US"/>
        </w:rPr>
        <w:t>resources</w:t>
      </w:r>
      <w:r w:rsidR="00BC27EF">
        <w:rPr>
          <w:rFonts w:cs="Arial"/>
          <w:lang w:val="en-US"/>
        </w:rPr>
        <w:t xml:space="preserve"> for a new UL transmission</w:t>
      </w:r>
      <w:r w:rsidR="002B1A3C">
        <w:rPr>
          <w:rFonts w:cs="Arial"/>
          <w:lang w:val="en-US"/>
        </w:rPr>
        <w:t xml:space="preserve">, just after C-RNTI MAC CE/data from UL-CCCH. </w:t>
      </w:r>
      <w:r w:rsidR="006D1973">
        <w:rPr>
          <w:rFonts w:cs="Arial"/>
          <w:lang w:val="en-US"/>
        </w:rPr>
        <w:t xml:space="preserve">In addition to that, </w:t>
      </w:r>
      <w:r w:rsidR="00EB5C2A">
        <w:rPr>
          <w:rFonts w:cs="Arial"/>
          <w:lang w:val="en-US"/>
        </w:rPr>
        <w:t xml:space="preserve">per </w:t>
      </w:r>
      <w:r w:rsidR="00EB5C2A">
        <w:rPr>
          <w:rFonts w:cs="Arial"/>
          <w:lang w:val="en-US"/>
        </w:rPr>
        <w:fldChar w:fldCharType="begin"/>
      </w:r>
      <w:r w:rsidR="00EB5C2A">
        <w:rPr>
          <w:rFonts w:cs="Arial"/>
          <w:lang w:val="en-US"/>
        </w:rPr>
        <w:instrText xml:space="preserve"> REF _Ref85455635 \r \h </w:instrText>
      </w:r>
      <w:r w:rsidR="00EB5C2A">
        <w:rPr>
          <w:rFonts w:cs="Arial"/>
          <w:lang w:val="en-US"/>
        </w:rPr>
      </w:r>
      <w:r w:rsidR="00EB5C2A">
        <w:rPr>
          <w:rFonts w:cs="Arial"/>
          <w:lang w:val="en-US"/>
        </w:rPr>
        <w:fldChar w:fldCharType="separate"/>
      </w:r>
      <w:r w:rsidR="00EB5C2A">
        <w:rPr>
          <w:rFonts w:cs="Arial"/>
          <w:lang w:val="en-US"/>
        </w:rPr>
        <w:t>Observation 1</w:t>
      </w:r>
      <w:r w:rsidR="00EB5C2A">
        <w:rPr>
          <w:rFonts w:cs="Arial"/>
          <w:lang w:val="en-US"/>
        </w:rPr>
        <w:fldChar w:fldCharType="end"/>
      </w:r>
      <w:r w:rsidR="00EB5C2A">
        <w:rPr>
          <w:rFonts w:cs="Arial"/>
          <w:lang w:val="en-US"/>
        </w:rPr>
        <w:t xml:space="preserve">, the </w:t>
      </w:r>
      <w:proofErr w:type="spellStart"/>
      <w:r w:rsidR="00806E26">
        <w:rPr>
          <w:rFonts w:cs="Arial"/>
          <w:lang w:val="en-US"/>
        </w:rPr>
        <w:t>SpCell</w:t>
      </w:r>
      <w:proofErr w:type="spellEnd"/>
      <w:r w:rsidR="00EB5C2A">
        <w:rPr>
          <w:rFonts w:cs="Arial"/>
          <w:lang w:val="en-US"/>
        </w:rPr>
        <w:t xml:space="preserve"> is still self-schedulable </w:t>
      </w:r>
      <w:r w:rsidR="007720F9">
        <w:rPr>
          <w:rFonts w:cs="Arial"/>
          <w:lang w:val="en-US"/>
        </w:rPr>
        <w:t xml:space="preserve">and, as one example, the BFR MAC CE can be transmitted in </w:t>
      </w:r>
      <w:proofErr w:type="spellStart"/>
      <w:r w:rsidR="00500D38">
        <w:rPr>
          <w:rFonts w:cs="Arial"/>
          <w:lang w:val="en-US"/>
        </w:rPr>
        <w:t>SpCell</w:t>
      </w:r>
      <w:proofErr w:type="spellEnd"/>
      <w:r w:rsidR="007720F9">
        <w:rPr>
          <w:rFonts w:cs="Arial"/>
          <w:lang w:val="en-US"/>
        </w:rPr>
        <w:t>. I</w:t>
      </w:r>
      <w:r w:rsidR="00C95954">
        <w:rPr>
          <w:rFonts w:cs="Arial"/>
          <w:lang w:val="en-US"/>
        </w:rPr>
        <w:t>t is</w:t>
      </w:r>
      <w:r w:rsidR="007720F9">
        <w:rPr>
          <w:rFonts w:cs="Arial"/>
          <w:lang w:val="en-US"/>
        </w:rPr>
        <w:t xml:space="preserve">, thus, not </w:t>
      </w:r>
      <w:r w:rsidR="00C95954">
        <w:rPr>
          <w:rFonts w:cs="Arial"/>
          <w:lang w:val="en-US"/>
        </w:rPr>
        <w:t>clear</w:t>
      </w:r>
      <w:r w:rsidR="0021764C">
        <w:rPr>
          <w:rFonts w:cs="Arial"/>
          <w:lang w:val="en-US"/>
        </w:rPr>
        <w:t xml:space="preserve"> the need for a new BFR procedure for </w:t>
      </w:r>
      <w:proofErr w:type="spellStart"/>
      <w:r w:rsidR="0021764C">
        <w:rPr>
          <w:rFonts w:cs="Arial"/>
          <w:lang w:val="en-US"/>
        </w:rPr>
        <w:t>sSCell</w:t>
      </w:r>
      <w:proofErr w:type="spellEnd"/>
      <w:r w:rsidR="0021764C">
        <w:rPr>
          <w:rFonts w:cs="Arial"/>
          <w:lang w:val="en-US"/>
        </w:rPr>
        <w:t xml:space="preserve">. </w:t>
      </w:r>
    </w:p>
    <w:p w14:paraId="43AF89D0" w14:textId="4AB42CD6" w:rsidR="00A42946" w:rsidRDefault="00B10296" w:rsidP="009206B6">
      <w:pPr>
        <w:pStyle w:val="BodyText"/>
        <w:tabs>
          <w:tab w:val="left" w:pos="4282"/>
        </w:tabs>
        <w:rPr>
          <w:rFonts w:cs="Arial"/>
          <w:lang w:val="en-US"/>
        </w:rPr>
      </w:pPr>
      <w:r>
        <w:rPr>
          <w:rFonts w:cs="Arial"/>
          <w:u w:val="single"/>
          <w:lang w:val="en-US"/>
        </w:rPr>
        <w:t>RLM&amp;RLF:</w:t>
      </w:r>
      <w:r w:rsidR="00610BDD">
        <w:rPr>
          <w:rFonts w:cs="Arial"/>
          <w:lang w:val="en-US"/>
        </w:rPr>
        <w:t xml:space="preserve"> </w:t>
      </w:r>
      <w:r w:rsidR="00DC1D50">
        <w:rPr>
          <w:rFonts w:cs="Arial"/>
          <w:lang w:val="en-US"/>
        </w:rPr>
        <w:t>The radio link failure</w:t>
      </w:r>
      <w:r w:rsidR="008331FD">
        <w:rPr>
          <w:rFonts w:cs="Arial"/>
          <w:lang w:val="en-US"/>
        </w:rPr>
        <w:t xml:space="preserve"> </w:t>
      </w:r>
      <w:r w:rsidR="00D8286A">
        <w:rPr>
          <w:rFonts w:cs="Arial"/>
          <w:lang w:val="en-US"/>
        </w:rPr>
        <w:t xml:space="preserve">is declared </w:t>
      </w:r>
      <w:r w:rsidR="00E964D3">
        <w:rPr>
          <w:rFonts w:cs="Arial"/>
          <w:lang w:val="en-US"/>
        </w:rPr>
        <w:t xml:space="preserve">upon detections of physical layer problems only on the </w:t>
      </w:r>
      <w:proofErr w:type="spellStart"/>
      <w:r w:rsidR="001A1116">
        <w:rPr>
          <w:rFonts w:cs="Arial"/>
          <w:lang w:val="en-US"/>
        </w:rPr>
        <w:t>SpCell</w:t>
      </w:r>
      <w:proofErr w:type="spellEnd"/>
      <w:r w:rsidR="0000784C">
        <w:rPr>
          <w:rFonts w:cs="Arial"/>
          <w:lang w:val="en-US"/>
        </w:rPr>
        <w:t xml:space="preserve"> or maximum number of retransmissions has been reached on</w:t>
      </w:r>
      <w:r w:rsidR="004E7867">
        <w:rPr>
          <w:rFonts w:cs="Arial"/>
          <w:lang w:val="en-US"/>
        </w:rPr>
        <w:t xml:space="preserve"> the</w:t>
      </w:r>
      <w:r w:rsidR="0000784C">
        <w:rPr>
          <w:rFonts w:cs="Arial"/>
          <w:lang w:val="en-US"/>
        </w:rPr>
        <w:t xml:space="preserve"> RLC</w:t>
      </w:r>
      <w:r w:rsidR="004E7867">
        <w:rPr>
          <w:rFonts w:cs="Arial"/>
          <w:lang w:val="en-US"/>
        </w:rPr>
        <w:t xml:space="preserve"> layer</w:t>
      </w:r>
      <w:r w:rsidR="00292C1D">
        <w:rPr>
          <w:rFonts w:cs="Arial"/>
          <w:lang w:val="en-US"/>
        </w:rPr>
        <w:t xml:space="preserve">. </w:t>
      </w:r>
      <w:r w:rsidR="00FC6BCB">
        <w:rPr>
          <w:rFonts w:cs="Arial"/>
          <w:lang w:val="en-US"/>
        </w:rPr>
        <w:t xml:space="preserve">Given that </w:t>
      </w:r>
      <w:proofErr w:type="spellStart"/>
      <w:r w:rsidR="001A1116">
        <w:rPr>
          <w:rFonts w:cs="Arial"/>
          <w:lang w:val="en-US"/>
        </w:rPr>
        <w:t>SpCell</w:t>
      </w:r>
      <w:proofErr w:type="spellEnd"/>
      <w:r w:rsidR="00FC6BCB">
        <w:rPr>
          <w:rFonts w:cs="Arial"/>
          <w:lang w:val="en-US"/>
        </w:rPr>
        <w:t xml:space="preserve"> is still self-schedulable, </w:t>
      </w:r>
      <w:r w:rsidR="00EB4720">
        <w:rPr>
          <w:rFonts w:cs="Arial"/>
          <w:lang w:val="en-US"/>
        </w:rPr>
        <w:t xml:space="preserve">the impacts are not clear and </w:t>
      </w:r>
      <w:r w:rsidR="00FC6BCB">
        <w:rPr>
          <w:rFonts w:cs="Arial"/>
          <w:lang w:val="en-US"/>
        </w:rPr>
        <w:t>m</w:t>
      </w:r>
      <w:r w:rsidR="00292C1D">
        <w:rPr>
          <w:rFonts w:cs="Arial"/>
          <w:lang w:val="en-US"/>
        </w:rPr>
        <w:t xml:space="preserve">ore inputs </w:t>
      </w:r>
      <w:r w:rsidR="00FC6BCB">
        <w:rPr>
          <w:rFonts w:cs="Arial"/>
          <w:lang w:val="en-US"/>
        </w:rPr>
        <w:t xml:space="preserve">beyond </w:t>
      </w:r>
      <w:r w:rsidR="00F84585">
        <w:rPr>
          <w:rFonts w:cs="Arial"/>
          <w:lang w:val="en-US"/>
        </w:rPr>
        <w:fldChar w:fldCharType="begin"/>
      </w:r>
      <w:r w:rsidR="00F84585">
        <w:rPr>
          <w:rFonts w:cs="Arial"/>
          <w:lang w:val="en-US"/>
        </w:rPr>
        <w:instrText xml:space="preserve"> REF _Ref85453384 \r \h </w:instrText>
      </w:r>
      <w:r w:rsidR="00F84585">
        <w:rPr>
          <w:rFonts w:cs="Arial"/>
          <w:lang w:val="en-US"/>
        </w:rPr>
      </w:r>
      <w:r w:rsidR="00F84585">
        <w:rPr>
          <w:rFonts w:cs="Arial"/>
          <w:lang w:val="en-US"/>
        </w:rPr>
        <w:fldChar w:fldCharType="separate"/>
      </w:r>
      <w:r w:rsidR="00F84585">
        <w:rPr>
          <w:rFonts w:cs="Arial"/>
          <w:lang w:val="en-US"/>
        </w:rPr>
        <w:t>[2]</w:t>
      </w:r>
      <w:r w:rsidR="00F84585">
        <w:rPr>
          <w:rFonts w:cs="Arial"/>
          <w:lang w:val="en-US"/>
        </w:rPr>
        <w:fldChar w:fldCharType="end"/>
      </w:r>
      <w:r w:rsidR="00F84585">
        <w:rPr>
          <w:rFonts w:cs="Arial"/>
          <w:lang w:val="en-US"/>
        </w:rPr>
        <w:fldChar w:fldCharType="begin"/>
      </w:r>
      <w:r w:rsidR="00F84585">
        <w:rPr>
          <w:rFonts w:cs="Arial"/>
          <w:lang w:val="en-US"/>
        </w:rPr>
        <w:instrText xml:space="preserve"> REF _Ref85453385 \r \h </w:instrText>
      </w:r>
      <w:r w:rsidR="00F84585">
        <w:rPr>
          <w:rFonts w:cs="Arial"/>
          <w:lang w:val="en-US"/>
        </w:rPr>
      </w:r>
      <w:r w:rsidR="00F84585">
        <w:rPr>
          <w:rFonts w:cs="Arial"/>
          <w:lang w:val="en-US"/>
        </w:rPr>
        <w:fldChar w:fldCharType="separate"/>
      </w:r>
      <w:r w:rsidR="00F84585">
        <w:rPr>
          <w:rFonts w:cs="Arial"/>
          <w:lang w:val="en-US"/>
        </w:rPr>
        <w:t>[3]</w:t>
      </w:r>
      <w:r w:rsidR="00F84585">
        <w:rPr>
          <w:rFonts w:cs="Arial"/>
          <w:lang w:val="en-US"/>
        </w:rPr>
        <w:fldChar w:fldCharType="end"/>
      </w:r>
      <w:r w:rsidR="00F84585">
        <w:rPr>
          <w:rFonts w:cs="Arial"/>
          <w:lang w:val="en-US"/>
        </w:rPr>
        <w:t xml:space="preserve"> </w:t>
      </w:r>
      <w:r w:rsidR="00292C1D">
        <w:rPr>
          <w:rFonts w:cs="Arial"/>
          <w:lang w:val="en-US"/>
        </w:rPr>
        <w:t>are needed</w:t>
      </w:r>
      <w:r w:rsidR="00EB4720">
        <w:rPr>
          <w:rFonts w:cs="Arial"/>
          <w:lang w:val="en-US"/>
        </w:rPr>
        <w:t>.</w:t>
      </w:r>
    </w:p>
    <w:p w14:paraId="2465FB05" w14:textId="0173A6C6" w:rsidR="004333E3" w:rsidRPr="004333E3" w:rsidRDefault="004333E3" w:rsidP="004333E3">
      <w:pPr>
        <w:pStyle w:val="Observation"/>
        <w:rPr>
          <w:lang w:val="en-US"/>
        </w:rPr>
      </w:pPr>
      <w:bookmarkStart w:id="3" w:name="_Toc85729709"/>
      <w:r w:rsidRPr="004333E3">
        <w:rPr>
          <w:lang w:val="en-US"/>
        </w:rPr>
        <w:t xml:space="preserve">RAN2 impacts due to </w:t>
      </w:r>
      <w:r w:rsidR="000F67FE">
        <w:rPr>
          <w:lang w:val="en-US"/>
        </w:rPr>
        <w:t xml:space="preserve">the </w:t>
      </w:r>
      <w:r w:rsidRPr="004333E3">
        <w:rPr>
          <w:lang w:val="en-US"/>
        </w:rPr>
        <w:t xml:space="preserve">RAN1 agreements in </w:t>
      </w:r>
      <w:r w:rsidR="000F67FE">
        <w:rPr>
          <w:lang w:val="en-US"/>
        </w:rPr>
        <w:t xml:space="preserve">the </w:t>
      </w:r>
      <w:r w:rsidRPr="004333E3">
        <w:rPr>
          <w:lang w:val="en-US"/>
        </w:rPr>
        <w:t xml:space="preserve">LS R1-2108662 </w:t>
      </w:r>
      <w:r w:rsidR="000F67FE">
        <w:rPr>
          <w:lang w:val="en-US"/>
        </w:rPr>
        <w:t xml:space="preserve">are </w:t>
      </w:r>
      <w:r w:rsidRPr="004333E3">
        <w:rPr>
          <w:lang w:val="en-US"/>
        </w:rPr>
        <w:t>not clear.</w:t>
      </w:r>
      <w:bookmarkEnd w:id="3"/>
      <w:r w:rsidRPr="004333E3">
        <w:rPr>
          <w:lang w:val="en-US"/>
        </w:rPr>
        <w:t xml:space="preserve"> </w:t>
      </w:r>
    </w:p>
    <w:p w14:paraId="6AC27C90" w14:textId="597DCFC2" w:rsidR="00CF62E6" w:rsidRDefault="00AE5E21" w:rsidP="009206B6">
      <w:pPr>
        <w:pStyle w:val="BodyText"/>
        <w:tabs>
          <w:tab w:val="left" w:pos="4282"/>
        </w:tabs>
        <w:rPr>
          <w:rFonts w:cs="Arial"/>
          <w:lang w:val="en-US"/>
        </w:rPr>
      </w:pPr>
      <w:r>
        <w:rPr>
          <w:rFonts w:cs="Arial"/>
          <w:lang w:val="en-US"/>
        </w:rPr>
        <w:t>Beyond the need to capture the RRC parameter</w:t>
      </w:r>
      <w:r w:rsidR="0078341C">
        <w:rPr>
          <w:rFonts w:cs="Arial"/>
          <w:lang w:val="en-US"/>
        </w:rPr>
        <w:t xml:space="preserve"> update</w:t>
      </w:r>
      <w:r>
        <w:rPr>
          <w:rFonts w:cs="Arial"/>
          <w:lang w:val="en-US"/>
        </w:rPr>
        <w:t xml:space="preserve"> endorsed in the DSS WI </w:t>
      </w:r>
      <w:r>
        <w:rPr>
          <w:rFonts w:cs="Arial"/>
          <w:lang w:val="en-US"/>
        </w:rPr>
        <w:fldChar w:fldCharType="begin"/>
      </w:r>
      <w:r>
        <w:rPr>
          <w:rFonts w:cs="Arial"/>
          <w:lang w:val="en-US"/>
        </w:rPr>
        <w:instrText xml:space="preserve"> REF _Ref85728233 \r \h </w:instrText>
      </w:r>
      <w:r>
        <w:rPr>
          <w:rFonts w:cs="Arial"/>
          <w:lang w:val="en-US"/>
        </w:rPr>
      </w:r>
      <w:r>
        <w:rPr>
          <w:rFonts w:cs="Arial"/>
          <w:lang w:val="en-US"/>
        </w:rPr>
        <w:fldChar w:fldCharType="separate"/>
      </w:r>
      <w:r>
        <w:rPr>
          <w:rFonts w:cs="Arial"/>
          <w:lang w:val="en-US"/>
        </w:rPr>
        <w:t>[5]</w:t>
      </w:r>
      <w:r>
        <w:rPr>
          <w:rFonts w:cs="Arial"/>
          <w:lang w:val="en-US"/>
        </w:rPr>
        <w:fldChar w:fldCharType="end"/>
      </w:r>
      <w:r>
        <w:rPr>
          <w:rFonts w:cs="Arial"/>
          <w:lang w:val="en-US"/>
        </w:rPr>
        <w:t>, the RAN2 impacts are not clear</w:t>
      </w:r>
      <w:r w:rsidR="004A51BD">
        <w:rPr>
          <w:rFonts w:cs="Arial"/>
          <w:lang w:val="en-US"/>
        </w:rPr>
        <w:t>. Therefore, we propose in this meeting that</w:t>
      </w:r>
      <w:r w:rsidR="006B31BF">
        <w:rPr>
          <w:rFonts w:cs="Arial"/>
          <w:lang w:val="en-US"/>
        </w:rPr>
        <w:t>:</w:t>
      </w:r>
    </w:p>
    <w:p w14:paraId="63558534" w14:textId="4589F93A" w:rsidR="008406D6" w:rsidRPr="00FB0B76" w:rsidRDefault="00A94CFF" w:rsidP="008406D6">
      <w:pPr>
        <w:pStyle w:val="Proposal"/>
        <w:rPr>
          <w:lang w:val="en-US"/>
        </w:rPr>
      </w:pPr>
      <w:bookmarkStart w:id="4" w:name="_Toc347823621"/>
      <w:bookmarkStart w:id="5" w:name="_Toc347824073"/>
      <w:bookmarkStart w:id="6" w:name="_Toc347824246"/>
      <w:bookmarkStart w:id="7" w:name="_Toc85729711"/>
      <w:r>
        <w:rPr>
          <w:lang w:val="en-US"/>
        </w:rPr>
        <w:t xml:space="preserve">RAN2 to wait for more RAN1 </w:t>
      </w:r>
      <w:r w:rsidR="00031B4F">
        <w:rPr>
          <w:lang w:val="en-US"/>
        </w:rPr>
        <w:t xml:space="preserve">progress </w:t>
      </w:r>
      <w:r>
        <w:rPr>
          <w:lang w:val="en-US"/>
        </w:rPr>
        <w:t xml:space="preserve">to </w:t>
      </w:r>
      <w:r w:rsidR="00031B4F">
        <w:rPr>
          <w:lang w:val="en-US"/>
        </w:rPr>
        <w:t>discuss RAN2 impacts</w:t>
      </w:r>
      <w:r w:rsidR="008406D6" w:rsidRPr="00FB0B76">
        <w:rPr>
          <w:lang w:val="en-US"/>
        </w:rPr>
        <w:t>.</w:t>
      </w:r>
      <w:bookmarkEnd w:id="4"/>
      <w:bookmarkEnd w:id="5"/>
      <w:bookmarkEnd w:id="6"/>
      <w:bookmarkEnd w:id="7"/>
    </w:p>
    <w:p w14:paraId="167703BF" w14:textId="77777777" w:rsidR="00086285" w:rsidRPr="00B34532" w:rsidRDefault="00086285" w:rsidP="006B28C7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</w:p>
    <w:p w14:paraId="4F3EEBB3" w14:textId="19ED0A21" w:rsidR="00C01F33" w:rsidRPr="00FB0B76" w:rsidRDefault="00653C33" w:rsidP="007073CD">
      <w:pPr>
        <w:pStyle w:val="Heading1"/>
        <w:rPr>
          <w:lang w:val="en-US"/>
        </w:rPr>
      </w:pPr>
      <w:r w:rsidRPr="00FB0B76">
        <w:rPr>
          <w:lang w:val="en-US"/>
        </w:rPr>
        <w:t xml:space="preserve">3. </w:t>
      </w:r>
      <w:r w:rsidR="00C01F33" w:rsidRPr="00FB0B76">
        <w:rPr>
          <w:lang w:val="en-US"/>
        </w:rPr>
        <w:t>Conclusion</w:t>
      </w:r>
    </w:p>
    <w:p w14:paraId="65CE0E5A" w14:textId="77777777" w:rsidR="00CD1613" w:rsidRPr="00FB0B76" w:rsidRDefault="00CD1613" w:rsidP="00CD1613">
      <w:pPr>
        <w:pStyle w:val="BodyText"/>
        <w:rPr>
          <w:b/>
          <w:bCs/>
          <w:lang w:val="en-US"/>
        </w:rPr>
      </w:pPr>
      <w:bookmarkStart w:id="8" w:name="_In-sequence_SDU_delivery"/>
      <w:bookmarkEnd w:id="8"/>
      <w:r w:rsidRPr="00FB0B76">
        <w:rPr>
          <w:lang w:val="en-US"/>
        </w:rPr>
        <w:t>In the previous sections we made the following observations:</w:t>
      </w:r>
      <w:r w:rsidRPr="00FB0B76">
        <w:rPr>
          <w:b/>
          <w:bCs/>
          <w:lang w:val="en-US"/>
        </w:rPr>
        <w:t xml:space="preserve"> </w:t>
      </w:r>
    </w:p>
    <w:p w14:paraId="7FA09A01" w14:textId="44F9852E" w:rsidR="000C5074" w:rsidRDefault="00CD161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 w:rsidRPr="00FB0B76">
        <w:rPr>
          <w:b w:val="0"/>
          <w:bCs/>
          <w:lang w:val="en-US"/>
        </w:rPr>
        <w:fldChar w:fldCharType="begin"/>
      </w:r>
      <w:r w:rsidRPr="00FB0B76">
        <w:rPr>
          <w:b w:val="0"/>
          <w:bCs/>
          <w:lang w:val="en-US"/>
        </w:rPr>
        <w:instrText xml:space="preserve"> TOC \f O \n \h \z \t "Observation" \c </w:instrText>
      </w:r>
      <w:r w:rsidRPr="00FB0B76">
        <w:rPr>
          <w:b w:val="0"/>
          <w:bCs/>
          <w:lang w:val="en-US"/>
        </w:rPr>
        <w:fldChar w:fldCharType="separate"/>
      </w:r>
      <w:hyperlink w:anchor="_Toc85729708" w:history="1">
        <w:r w:rsidR="000C5074" w:rsidRPr="00750E19">
          <w:rPr>
            <w:rStyle w:val="Hyperlink"/>
            <w:noProof/>
            <w:lang w:val="en-US"/>
          </w:rPr>
          <w:t>Observation 1</w:t>
        </w:r>
        <w:r w:rsidR="000C507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5074" w:rsidRPr="00750E19">
          <w:rPr>
            <w:rStyle w:val="Hyperlink"/>
            <w:rFonts w:cs="Arial"/>
            <w:noProof/>
            <w:lang w:val="en-US"/>
          </w:rPr>
          <w:t>When cross-carrier scheduling from an SCell to an SpCell is configured, the SpCell is still self-schedulable</w:t>
        </w:r>
        <w:r w:rsidR="000C5074" w:rsidRPr="00750E19">
          <w:rPr>
            <w:rStyle w:val="Hyperlink"/>
            <w:noProof/>
            <w:lang w:val="en-US"/>
          </w:rPr>
          <w:t>.</w:t>
        </w:r>
      </w:hyperlink>
    </w:p>
    <w:p w14:paraId="4F410203" w14:textId="7B3D3324" w:rsidR="000C5074" w:rsidRDefault="000C507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85729709" w:history="1">
        <w:r w:rsidRPr="00750E19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750E19">
          <w:rPr>
            <w:rStyle w:val="Hyperlink"/>
            <w:noProof/>
            <w:lang w:val="en-US"/>
          </w:rPr>
          <w:t>RAN2 impacts due to the RAN1 agreements in the LS R1-2108662 are not clear.</w:t>
        </w:r>
      </w:hyperlink>
    </w:p>
    <w:p w14:paraId="6D0E1964" w14:textId="0BF70B6E" w:rsidR="00CD1613" w:rsidRPr="00FB0B76" w:rsidRDefault="00CD1613" w:rsidP="00CD1613">
      <w:pPr>
        <w:pStyle w:val="BodyText"/>
        <w:rPr>
          <w:lang w:val="en-US"/>
        </w:rPr>
      </w:pPr>
      <w:r w:rsidRPr="00FB0B76">
        <w:rPr>
          <w:b/>
          <w:bCs/>
          <w:lang w:val="en-US"/>
        </w:rPr>
        <w:fldChar w:fldCharType="end"/>
      </w:r>
      <w:r w:rsidRPr="00FB0B76">
        <w:rPr>
          <w:lang w:val="en-US"/>
        </w:rPr>
        <w:t>Based on the discussion in the previous sections we propose the following:</w:t>
      </w:r>
    </w:p>
    <w:p w14:paraId="2D5183B9" w14:textId="03BB2B2B" w:rsidR="000C5074" w:rsidRDefault="00CD161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 w:rsidRPr="00FB0B76">
        <w:rPr>
          <w:b w:val="0"/>
          <w:bCs/>
          <w:lang w:val="en-US"/>
        </w:rPr>
        <w:fldChar w:fldCharType="begin"/>
      </w:r>
      <w:r w:rsidRPr="00FB0B76">
        <w:rPr>
          <w:b w:val="0"/>
          <w:bCs/>
          <w:lang w:val="en-US"/>
        </w:rPr>
        <w:instrText xml:space="preserve"> TOC \n \h \z \t "Proposal" \c </w:instrText>
      </w:r>
      <w:r w:rsidRPr="00FB0B76">
        <w:rPr>
          <w:b w:val="0"/>
          <w:bCs/>
          <w:lang w:val="en-US"/>
        </w:rPr>
        <w:fldChar w:fldCharType="separate"/>
      </w:r>
      <w:hyperlink w:anchor="_Toc85729711" w:history="1">
        <w:r w:rsidR="000C5074" w:rsidRPr="006A0944">
          <w:rPr>
            <w:rStyle w:val="Hyperlink"/>
            <w:noProof/>
            <w:lang w:val="en-US"/>
          </w:rPr>
          <w:t>Proposal 1</w:t>
        </w:r>
        <w:r w:rsidR="000C507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5074" w:rsidRPr="006A0944">
          <w:rPr>
            <w:rStyle w:val="Hyperlink"/>
            <w:noProof/>
            <w:lang w:val="en-US"/>
          </w:rPr>
          <w:t>RAN2 to wait for more RAN1 progress to discuss RAN2 impacts.</w:t>
        </w:r>
      </w:hyperlink>
    </w:p>
    <w:p w14:paraId="4671D73F" w14:textId="2B371FDB" w:rsidR="00CD1613" w:rsidRPr="00FB0B76" w:rsidRDefault="00CD1613" w:rsidP="00CD1613">
      <w:pPr>
        <w:pStyle w:val="BodyText"/>
        <w:rPr>
          <w:b/>
          <w:bCs/>
          <w:lang w:val="en-US"/>
        </w:rPr>
      </w:pPr>
      <w:r w:rsidRPr="00FB0B76">
        <w:rPr>
          <w:b/>
          <w:bCs/>
          <w:lang w:val="en-US"/>
        </w:rPr>
        <w:fldChar w:fldCharType="end"/>
      </w:r>
    </w:p>
    <w:p w14:paraId="3EBD684B" w14:textId="20311483" w:rsidR="00F507D1" w:rsidRPr="00FB0B76" w:rsidRDefault="00653C33" w:rsidP="007073CD">
      <w:pPr>
        <w:pStyle w:val="Heading1"/>
        <w:rPr>
          <w:lang w:val="en-US"/>
        </w:rPr>
      </w:pPr>
      <w:r w:rsidRPr="00FB0B76">
        <w:rPr>
          <w:lang w:val="en-US"/>
        </w:rPr>
        <w:t xml:space="preserve">4. </w:t>
      </w:r>
      <w:r w:rsidR="00F507D1" w:rsidRPr="00FB0B76">
        <w:rPr>
          <w:lang w:val="en-US"/>
        </w:rPr>
        <w:t>References</w:t>
      </w:r>
    </w:p>
    <w:p w14:paraId="59562B43" w14:textId="4BE821CA" w:rsidR="007F77F0" w:rsidRPr="006563CE" w:rsidRDefault="000A7653" w:rsidP="001820DF">
      <w:pPr>
        <w:pStyle w:val="Reference"/>
        <w:rPr>
          <w:lang w:val="en-US"/>
        </w:rPr>
      </w:pPr>
      <w:bookmarkStart w:id="9" w:name="_Ref85447295"/>
      <w:r w:rsidRPr="00FB0B76">
        <w:rPr>
          <w:lang w:val="en-US"/>
        </w:rPr>
        <w:t xml:space="preserve">R1-2108662, </w:t>
      </w:r>
      <w:r w:rsidRPr="00FB0B76">
        <w:rPr>
          <w:rFonts w:eastAsia="MS Mincho" w:cs="Arial"/>
          <w:bCs/>
          <w:lang w:val="en-US" w:eastAsia="ja-JP"/>
        </w:rPr>
        <w:t>LS on Cross-carrier scheduling from SCell to P(S)Cell</w:t>
      </w:r>
      <w:r w:rsidR="00A8562E" w:rsidRPr="00FB0B76">
        <w:rPr>
          <w:rFonts w:eastAsia="MS Mincho" w:cs="Arial"/>
          <w:bCs/>
          <w:lang w:val="en-US" w:eastAsia="ja-JP"/>
        </w:rPr>
        <w:t xml:space="preserve">, </w:t>
      </w:r>
      <w:r w:rsidR="004F4D15" w:rsidRPr="00FB0B76">
        <w:rPr>
          <w:rFonts w:eastAsia="MS Mincho" w:cs="Arial"/>
          <w:bCs/>
          <w:lang w:val="en-US" w:eastAsia="ja-JP"/>
        </w:rPr>
        <w:t xml:space="preserve">Ericsson, </w:t>
      </w:r>
      <w:r w:rsidR="00A8562E" w:rsidRPr="00FB0B76">
        <w:rPr>
          <w:rFonts w:eastAsia="MS Mincho" w:cs="Arial"/>
          <w:bCs/>
          <w:lang w:val="en-US" w:eastAsia="ja-JP"/>
        </w:rPr>
        <w:t>RAN1#106e</w:t>
      </w:r>
      <w:bookmarkEnd w:id="9"/>
    </w:p>
    <w:p w14:paraId="15F32B5F" w14:textId="23652909" w:rsidR="006563CE" w:rsidRDefault="006563CE" w:rsidP="001820DF">
      <w:pPr>
        <w:pStyle w:val="Reference"/>
        <w:rPr>
          <w:lang w:val="en-US"/>
        </w:rPr>
      </w:pPr>
      <w:bookmarkStart w:id="10" w:name="_Ref85453384"/>
      <w:r>
        <w:rPr>
          <w:lang w:val="en-US"/>
        </w:rPr>
        <w:t xml:space="preserve">R1-2109007, </w:t>
      </w:r>
      <w:r w:rsidRPr="006563CE">
        <w:rPr>
          <w:lang w:val="en-US"/>
        </w:rPr>
        <w:t>Discussion on other aspects for DSS</w:t>
      </w:r>
      <w:r>
        <w:rPr>
          <w:lang w:val="en-US"/>
        </w:rPr>
        <w:t xml:space="preserve">, </w:t>
      </w:r>
      <w:r w:rsidR="003E3392">
        <w:rPr>
          <w:lang w:val="en-US"/>
        </w:rPr>
        <w:t>vivo</w:t>
      </w:r>
      <w:r>
        <w:rPr>
          <w:lang w:val="en-US"/>
        </w:rPr>
        <w:t>, RAN1#106e</w:t>
      </w:r>
      <w:bookmarkEnd w:id="10"/>
    </w:p>
    <w:p w14:paraId="00FA5E99" w14:textId="3F4C4AF9" w:rsidR="002C4801" w:rsidRPr="00FB0B76" w:rsidRDefault="00B4262C" w:rsidP="001820DF">
      <w:pPr>
        <w:pStyle w:val="Reference"/>
        <w:rPr>
          <w:lang w:val="en-US"/>
        </w:rPr>
      </w:pPr>
      <w:bookmarkStart w:id="11" w:name="_Ref85453385"/>
      <w:r>
        <w:rPr>
          <w:lang w:val="en-US"/>
        </w:rPr>
        <w:t>R2-</w:t>
      </w:r>
      <w:r w:rsidR="00684246">
        <w:rPr>
          <w:lang w:val="en-US"/>
        </w:rPr>
        <w:t xml:space="preserve">2108620, </w:t>
      </w:r>
      <w:r w:rsidR="00E51B55" w:rsidRPr="00E51B55">
        <w:rPr>
          <w:lang w:val="en-US"/>
        </w:rPr>
        <w:t>Considerations on cross-carrier scheduling from SCell to P(S)Cell</w:t>
      </w:r>
      <w:r w:rsidR="00E51B55">
        <w:rPr>
          <w:lang w:val="en-US"/>
        </w:rPr>
        <w:t>, Huawei, RAN2#115e</w:t>
      </w:r>
      <w:bookmarkStart w:id="12" w:name="_Ref57020694"/>
      <w:bookmarkEnd w:id="11"/>
    </w:p>
    <w:p w14:paraId="673C43C5" w14:textId="6CBC101A" w:rsidR="00881F51" w:rsidRPr="0078341C" w:rsidRDefault="00B97CE1" w:rsidP="001820DF">
      <w:pPr>
        <w:pStyle w:val="Reference"/>
        <w:rPr>
          <w:lang w:val="en-US"/>
        </w:rPr>
      </w:pPr>
      <w:bookmarkStart w:id="13" w:name="_Ref78917694"/>
      <w:r w:rsidRPr="00B97CE1">
        <w:rPr>
          <w:lang w:val="en-US"/>
        </w:rPr>
        <w:t>R1-2110664</w:t>
      </w:r>
      <w:r w:rsidR="00E06801" w:rsidRPr="0078341C">
        <w:rPr>
          <w:lang w:val="en-US"/>
        </w:rPr>
        <w:t xml:space="preserve">, </w:t>
      </w:r>
      <w:r w:rsidR="002D6A31" w:rsidRPr="0078341C">
        <w:rPr>
          <w:lang w:val="en-US"/>
        </w:rPr>
        <w:t xml:space="preserve">Summary of Email discussion [106bis-e-NR-DSS-01], </w:t>
      </w:r>
      <w:r w:rsidR="00EF6FCB">
        <w:rPr>
          <w:lang w:val="en-US"/>
        </w:rPr>
        <w:t>RAN1#</w:t>
      </w:r>
      <w:r w:rsidR="007174CE" w:rsidRPr="0078341C">
        <w:rPr>
          <w:lang w:val="en-US"/>
        </w:rPr>
        <w:t>106bis-e</w:t>
      </w:r>
      <w:r w:rsidR="00B54539" w:rsidRPr="0078341C">
        <w:rPr>
          <w:lang w:val="en-US"/>
        </w:rPr>
        <w:t>.</w:t>
      </w:r>
      <w:bookmarkEnd w:id="13"/>
    </w:p>
    <w:p w14:paraId="6F415A85" w14:textId="062F63AF" w:rsidR="007F6332" w:rsidRPr="00795BB7" w:rsidRDefault="00795BB7" w:rsidP="001820DF">
      <w:pPr>
        <w:pStyle w:val="Reference"/>
        <w:rPr>
          <w:lang w:val="en-US"/>
        </w:rPr>
      </w:pPr>
      <w:bookmarkStart w:id="14" w:name="_Ref85728233"/>
      <w:r w:rsidRPr="00795BB7">
        <w:rPr>
          <w:lang w:val="en-US"/>
        </w:rPr>
        <w:t>R1-2110665</w:t>
      </w:r>
      <w:r>
        <w:rPr>
          <w:lang w:val="en-US"/>
        </w:rPr>
        <w:t xml:space="preserve">, </w:t>
      </w:r>
      <w:r w:rsidRPr="00795BB7">
        <w:rPr>
          <w:lang w:val="en-US"/>
        </w:rPr>
        <w:t xml:space="preserve">Summary of Email discussion [106bis-e-R17-RRC-DSS], </w:t>
      </w:r>
      <w:r w:rsidR="00EF6FCB">
        <w:rPr>
          <w:lang w:val="en-US"/>
        </w:rPr>
        <w:t>RAN1#</w:t>
      </w:r>
      <w:r w:rsidRPr="00795BB7">
        <w:rPr>
          <w:lang w:val="en-US"/>
        </w:rPr>
        <w:t>106bis-e.</w:t>
      </w:r>
      <w:bookmarkEnd w:id="14"/>
    </w:p>
    <w:bookmarkEnd w:id="12"/>
    <w:p w14:paraId="033E80B7" w14:textId="3CB939D8" w:rsidR="00F52B04" w:rsidRPr="00FB0B76" w:rsidRDefault="00F52B04" w:rsidP="001820DF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F52B04" w:rsidRPr="00FB0B7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BB4F7" w14:textId="77777777" w:rsidR="009E478B" w:rsidRDefault="009E478B">
      <w:r>
        <w:separator/>
      </w:r>
    </w:p>
  </w:endnote>
  <w:endnote w:type="continuationSeparator" w:id="0">
    <w:p w14:paraId="37B0BF9E" w14:textId="77777777" w:rsidR="009E478B" w:rsidRDefault="009E478B">
      <w:r>
        <w:continuationSeparator/>
      </w:r>
    </w:p>
  </w:endnote>
  <w:endnote w:type="continuationNotice" w:id="1">
    <w:p w14:paraId="1C58EA62" w14:textId="77777777" w:rsidR="009E478B" w:rsidRDefault="009E47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3C453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BD177" w14:textId="77777777" w:rsidR="009E478B" w:rsidRDefault="009E478B">
      <w:r>
        <w:separator/>
      </w:r>
    </w:p>
  </w:footnote>
  <w:footnote w:type="continuationSeparator" w:id="0">
    <w:p w14:paraId="737D9BFA" w14:textId="77777777" w:rsidR="009E478B" w:rsidRDefault="009E478B">
      <w:r>
        <w:continuationSeparator/>
      </w:r>
    </w:p>
  </w:footnote>
  <w:footnote w:type="continuationNotice" w:id="1">
    <w:p w14:paraId="06BED5A7" w14:textId="77777777" w:rsidR="009E478B" w:rsidRDefault="009E47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8FB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9C9D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C0F9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3FC36FE"/>
    <w:multiLevelType w:val="hybridMultilevel"/>
    <w:tmpl w:val="B7165168"/>
    <w:lvl w:ilvl="0" w:tplc="3B86023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25A12"/>
    <w:multiLevelType w:val="hybridMultilevel"/>
    <w:tmpl w:val="12768520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5C434F"/>
    <w:multiLevelType w:val="multilevel"/>
    <w:tmpl w:val="B4CC9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70146DC0"/>
    <w:lvl w:ilvl="0" w:tplc="F3048104">
      <w:start w:val="1"/>
      <w:numFmt w:val="bullet"/>
      <w:pStyle w:val="Agreement"/>
      <w:lvlText w:val=""/>
      <w:lvlJc w:val="left"/>
      <w:pPr>
        <w:tabs>
          <w:tab w:val="left" w:pos="3059"/>
        </w:tabs>
        <w:ind w:left="3059" w:hanging="360"/>
      </w:pPr>
      <w:rPr>
        <w:rFonts w:ascii="Symbol" w:hAnsi="Symbol" w:hint="default"/>
        <w:b/>
        <w:i w:val="0"/>
        <w:color w:val="auto"/>
        <w:sz w:val="22"/>
      </w:rPr>
    </w:lvl>
    <w:lvl w:ilvl="1" w:tplc="F7B4436A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2" w:tplc="AA2E346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3" w:tplc="D7A46904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4" w:tplc="5E8221B8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5" w:tplc="EB9AF2F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6" w:tplc="A94AEABC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  <w:lvl w:ilvl="7" w:tplc="AC34BF8A">
      <w:start w:val="1"/>
      <w:numFmt w:val="bullet"/>
      <w:lvlText w:val="o"/>
      <w:lvlJc w:val="left"/>
      <w:pPr>
        <w:tabs>
          <w:tab w:val="left" w:pos="7200"/>
        </w:tabs>
        <w:ind w:left="7200" w:hanging="360"/>
      </w:pPr>
      <w:rPr>
        <w:rFonts w:ascii="Courier New" w:hAnsi="Courier New" w:cs="Courier New" w:hint="default"/>
      </w:rPr>
    </w:lvl>
    <w:lvl w:ilvl="8" w:tplc="C364462C">
      <w:start w:val="1"/>
      <w:numFmt w:val="bullet"/>
      <w:lvlText w:val=""/>
      <w:lvlJc w:val="left"/>
      <w:pPr>
        <w:tabs>
          <w:tab w:val="left" w:pos="7920"/>
        </w:tabs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C435B9C"/>
    <w:multiLevelType w:val="hybridMultilevel"/>
    <w:tmpl w:val="E04A2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0"/>
  </w:num>
  <w:num w:numId="5">
    <w:abstractNumId w:val="11"/>
  </w:num>
  <w:num w:numId="6">
    <w:abstractNumId w:val="13"/>
  </w:num>
  <w:num w:numId="7">
    <w:abstractNumId w:val="4"/>
  </w:num>
  <w:num w:numId="8">
    <w:abstractNumId w:val="6"/>
  </w:num>
  <w:num w:numId="9">
    <w:abstractNumId w:val="3"/>
  </w:num>
  <w:num w:numId="10">
    <w:abstractNumId w:val="17"/>
  </w:num>
  <w:num w:numId="11">
    <w:abstractNumId w:val="7"/>
  </w:num>
  <w:num w:numId="12">
    <w:abstractNumId w:val="15"/>
  </w:num>
  <w:num w:numId="13">
    <w:abstractNumId w:val="16"/>
  </w:num>
  <w:num w:numId="14">
    <w:abstractNumId w:val="12"/>
  </w:num>
  <w:num w:numId="15">
    <w:abstractNumId w:val="14"/>
  </w:num>
  <w:num w:numId="16">
    <w:abstractNumId w:val="1"/>
  </w:num>
  <w:num w:numId="17">
    <w:abstractNumId w:val="0"/>
  </w:num>
  <w:num w:numId="18">
    <w:abstractNumId w:val="18"/>
  </w:num>
  <w:num w:numId="19">
    <w:abstractNumId w:val="5"/>
  </w:num>
  <w:num w:numId="20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EB2"/>
    <w:rsid w:val="000006E1"/>
    <w:rsid w:val="00000B21"/>
    <w:rsid w:val="0000203E"/>
    <w:rsid w:val="00002A37"/>
    <w:rsid w:val="00002D6A"/>
    <w:rsid w:val="00004191"/>
    <w:rsid w:val="00004E62"/>
    <w:rsid w:val="0000525F"/>
    <w:rsid w:val="0000556C"/>
    <w:rsid w:val="0000564C"/>
    <w:rsid w:val="00005EDC"/>
    <w:rsid w:val="00005F99"/>
    <w:rsid w:val="00006446"/>
    <w:rsid w:val="00006896"/>
    <w:rsid w:val="00006AEE"/>
    <w:rsid w:val="00006C98"/>
    <w:rsid w:val="00006E1E"/>
    <w:rsid w:val="0000784C"/>
    <w:rsid w:val="00007CDC"/>
    <w:rsid w:val="000105F0"/>
    <w:rsid w:val="00010929"/>
    <w:rsid w:val="00010DAB"/>
    <w:rsid w:val="00011B28"/>
    <w:rsid w:val="00012298"/>
    <w:rsid w:val="00012856"/>
    <w:rsid w:val="00012980"/>
    <w:rsid w:val="000134DA"/>
    <w:rsid w:val="000143CA"/>
    <w:rsid w:val="00014798"/>
    <w:rsid w:val="0001559A"/>
    <w:rsid w:val="0001573C"/>
    <w:rsid w:val="00015C6F"/>
    <w:rsid w:val="00015C86"/>
    <w:rsid w:val="00015D15"/>
    <w:rsid w:val="0001623F"/>
    <w:rsid w:val="0001730F"/>
    <w:rsid w:val="00023383"/>
    <w:rsid w:val="00023CBD"/>
    <w:rsid w:val="00023FAD"/>
    <w:rsid w:val="0002487F"/>
    <w:rsid w:val="000252EF"/>
    <w:rsid w:val="0002541A"/>
    <w:rsid w:val="0002564D"/>
    <w:rsid w:val="00025ECA"/>
    <w:rsid w:val="00027B2E"/>
    <w:rsid w:val="00027FD4"/>
    <w:rsid w:val="00031B4F"/>
    <w:rsid w:val="000325B8"/>
    <w:rsid w:val="00033FB3"/>
    <w:rsid w:val="000344AE"/>
    <w:rsid w:val="00034A29"/>
    <w:rsid w:val="00034AC5"/>
    <w:rsid w:val="00034C15"/>
    <w:rsid w:val="00034E34"/>
    <w:rsid w:val="00035697"/>
    <w:rsid w:val="00035A06"/>
    <w:rsid w:val="00036BA1"/>
    <w:rsid w:val="00037874"/>
    <w:rsid w:val="00040CFD"/>
    <w:rsid w:val="000410B7"/>
    <w:rsid w:val="00041831"/>
    <w:rsid w:val="000422E2"/>
    <w:rsid w:val="00042F22"/>
    <w:rsid w:val="000432F1"/>
    <w:rsid w:val="00043567"/>
    <w:rsid w:val="00043BBE"/>
    <w:rsid w:val="00043C98"/>
    <w:rsid w:val="000444EF"/>
    <w:rsid w:val="0004501D"/>
    <w:rsid w:val="0004530F"/>
    <w:rsid w:val="000457F8"/>
    <w:rsid w:val="00045DB2"/>
    <w:rsid w:val="00046CD2"/>
    <w:rsid w:val="0004726D"/>
    <w:rsid w:val="00051664"/>
    <w:rsid w:val="00052A07"/>
    <w:rsid w:val="00052EF8"/>
    <w:rsid w:val="000534E3"/>
    <w:rsid w:val="000543A0"/>
    <w:rsid w:val="000545A1"/>
    <w:rsid w:val="00055E84"/>
    <w:rsid w:val="0005606A"/>
    <w:rsid w:val="00056E7F"/>
    <w:rsid w:val="00057117"/>
    <w:rsid w:val="00057252"/>
    <w:rsid w:val="00057276"/>
    <w:rsid w:val="00057761"/>
    <w:rsid w:val="00057B14"/>
    <w:rsid w:val="00057E15"/>
    <w:rsid w:val="00057E57"/>
    <w:rsid w:val="00060685"/>
    <w:rsid w:val="000607A8"/>
    <w:rsid w:val="00060D72"/>
    <w:rsid w:val="000612C2"/>
    <w:rsid w:val="00061305"/>
    <w:rsid w:val="00061424"/>
    <w:rsid w:val="000616E7"/>
    <w:rsid w:val="00061A41"/>
    <w:rsid w:val="00062209"/>
    <w:rsid w:val="00063336"/>
    <w:rsid w:val="00063A84"/>
    <w:rsid w:val="0006470E"/>
    <w:rsid w:val="0006487E"/>
    <w:rsid w:val="0006514A"/>
    <w:rsid w:val="00065E1A"/>
    <w:rsid w:val="0006665A"/>
    <w:rsid w:val="00066991"/>
    <w:rsid w:val="00066A9A"/>
    <w:rsid w:val="000702F5"/>
    <w:rsid w:val="00070442"/>
    <w:rsid w:val="0007239C"/>
    <w:rsid w:val="000730B4"/>
    <w:rsid w:val="0007626A"/>
    <w:rsid w:val="0007673B"/>
    <w:rsid w:val="00076961"/>
    <w:rsid w:val="00077E5F"/>
    <w:rsid w:val="0008036A"/>
    <w:rsid w:val="00081790"/>
    <w:rsid w:val="00081AE6"/>
    <w:rsid w:val="0008202C"/>
    <w:rsid w:val="00083C4D"/>
    <w:rsid w:val="000842C2"/>
    <w:rsid w:val="000855EB"/>
    <w:rsid w:val="000857BE"/>
    <w:rsid w:val="00085B52"/>
    <w:rsid w:val="00085D02"/>
    <w:rsid w:val="00085D53"/>
    <w:rsid w:val="00086285"/>
    <w:rsid w:val="000866F2"/>
    <w:rsid w:val="00086E80"/>
    <w:rsid w:val="0009009F"/>
    <w:rsid w:val="000902EF"/>
    <w:rsid w:val="0009048D"/>
    <w:rsid w:val="00090FEE"/>
    <w:rsid w:val="0009146C"/>
    <w:rsid w:val="0009153E"/>
    <w:rsid w:val="00091557"/>
    <w:rsid w:val="000916BA"/>
    <w:rsid w:val="000924C1"/>
    <w:rsid w:val="000924F0"/>
    <w:rsid w:val="0009302E"/>
    <w:rsid w:val="00093474"/>
    <w:rsid w:val="000941AB"/>
    <w:rsid w:val="000943F0"/>
    <w:rsid w:val="0009510F"/>
    <w:rsid w:val="000953AB"/>
    <w:rsid w:val="0009761B"/>
    <w:rsid w:val="000A0BF8"/>
    <w:rsid w:val="000A0D04"/>
    <w:rsid w:val="000A16CE"/>
    <w:rsid w:val="000A17D1"/>
    <w:rsid w:val="000A1B7B"/>
    <w:rsid w:val="000A2196"/>
    <w:rsid w:val="000A2563"/>
    <w:rsid w:val="000A27E7"/>
    <w:rsid w:val="000A2ADE"/>
    <w:rsid w:val="000A301A"/>
    <w:rsid w:val="000A36E0"/>
    <w:rsid w:val="000A43EB"/>
    <w:rsid w:val="000A56F2"/>
    <w:rsid w:val="000A6CDF"/>
    <w:rsid w:val="000A7393"/>
    <w:rsid w:val="000A7653"/>
    <w:rsid w:val="000A76A3"/>
    <w:rsid w:val="000A7C34"/>
    <w:rsid w:val="000B053F"/>
    <w:rsid w:val="000B1B0B"/>
    <w:rsid w:val="000B2561"/>
    <w:rsid w:val="000B2719"/>
    <w:rsid w:val="000B2C97"/>
    <w:rsid w:val="000B3321"/>
    <w:rsid w:val="000B3A6D"/>
    <w:rsid w:val="000B3A8F"/>
    <w:rsid w:val="000B3D7A"/>
    <w:rsid w:val="000B4AB9"/>
    <w:rsid w:val="000B4DF5"/>
    <w:rsid w:val="000B58C3"/>
    <w:rsid w:val="000B59BE"/>
    <w:rsid w:val="000B61E9"/>
    <w:rsid w:val="000B63ED"/>
    <w:rsid w:val="000B6A29"/>
    <w:rsid w:val="000B7367"/>
    <w:rsid w:val="000B7D96"/>
    <w:rsid w:val="000C165A"/>
    <w:rsid w:val="000C2E19"/>
    <w:rsid w:val="000C422D"/>
    <w:rsid w:val="000C5074"/>
    <w:rsid w:val="000C57D5"/>
    <w:rsid w:val="000C6F0D"/>
    <w:rsid w:val="000D040C"/>
    <w:rsid w:val="000D05FF"/>
    <w:rsid w:val="000D0D07"/>
    <w:rsid w:val="000D2080"/>
    <w:rsid w:val="000D253F"/>
    <w:rsid w:val="000D25BE"/>
    <w:rsid w:val="000D2A5C"/>
    <w:rsid w:val="000D33C8"/>
    <w:rsid w:val="000D3966"/>
    <w:rsid w:val="000D3EED"/>
    <w:rsid w:val="000D4650"/>
    <w:rsid w:val="000D4797"/>
    <w:rsid w:val="000D4BF9"/>
    <w:rsid w:val="000D54BA"/>
    <w:rsid w:val="000D6073"/>
    <w:rsid w:val="000D6855"/>
    <w:rsid w:val="000D7898"/>
    <w:rsid w:val="000E0440"/>
    <w:rsid w:val="000E0527"/>
    <w:rsid w:val="000E0A60"/>
    <w:rsid w:val="000E0B9E"/>
    <w:rsid w:val="000E1E58"/>
    <w:rsid w:val="000E1E61"/>
    <w:rsid w:val="000E1E92"/>
    <w:rsid w:val="000E2893"/>
    <w:rsid w:val="000E3105"/>
    <w:rsid w:val="000E39A9"/>
    <w:rsid w:val="000E39F9"/>
    <w:rsid w:val="000E3B42"/>
    <w:rsid w:val="000E6A28"/>
    <w:rsid w:val="000E7063"/>
    <w:rsid w:val="000F008A"/>
    <w:rsid w:val="000F06D6"/>
    <w:rsid w:val="000F0E76"/>
    <w:rsid w:val="000F0EB1"/>
    <w:rsid w:val="000F1106"/>
    <w:rsid w:val="000F14DE"/>
    <w:rsid w:val="000F1D12"/>
    <w:rsid w:val="000F3259"/>
    <w:rsid w:val="000F385B"/>
    <w:rsid w:val="000F3BE9"/>
    <w:rsid w:val="000F3F6C"/>
    <w:rsid w:val="000F4515"/>
    <w:rsid w:val="000F4900"/>
    <w:rsid w:val="000F524E"/>
    <w:rsid w:val="000F59F6"/>
    <w:rsid w:val="000F67FE"/>
    <w:rsid w:val="000F6956"/>
    <w:rsid w:val="000F6DF3"/>
    <w:rsid w:val="001005FF"/>
    <w:rsid w:val="00100AB2"/>
    <w:rsid w:val="00100DBA"/>
    <w:rsid w:val="00101832"/>
    <w:rsid w:val="00101A00"/>
    <w:rsid w:val="00101D62"/>
    <w:rsid w:val="00101F26"/>
    <w:rsid w:val="00102B6B"/>
    <w:rsid w:val="001037FF"/>
    <w:rsid w:val="00104C25"/>
    <w:rsid w:val="0010550F"/>
    <w:rsid w:val="0010558D"/>
    <w:rsid w:val="00105A95"/>
    <w:rsid w:val="00105DA1"/>
    <w:rsid w:val="00105F2A"/>
    <w:rsid w:val="001062FB"/>
    <w:rsid w:val="001063E6"/>
    <w:rsid w:val="001105C1"/>
    <w:rsid w:val="001108E2"/>
    <w:rsid w:val="00110B25"/>
    <w:rsid w:val="00110EE1"/>
    <w:rsid w:val="001117AE"/>
    <w:rsid w:val="00111C65"/>
    <w:rsid w:val="00111E30"/>
    <w:rsid w:val="001120B2"/>
    <w:rsid w:val="00113CF4"/>
    <w:rsid w:val="001143A9"/>
    <w:rsid w:val="0011443E"/>
    <w:rsid w:val="001145E2"/>
    <w:rsid w:val="001153EA"/>
    <w:rsid w:val="00115643"/>
    <w:rsid w:val="00115A75"/>
    <w:rsid w:val="001165EC"/>
    <w:rsid w:val="00116765"/>
    <w:rsid w:val="0012050C"/>
    <w:rsid w:val="00120A6B"/>
    <w:rsid w:val="00121596"/>
    <w:rsid w:val="001215CB"/>
    <w:rsid w:val="001219F5"/>
    <w:rsid w:val="00121A20"/>
    <w:rsid w:val="00121C1F"/>
    <w:rsid w:val="00121C20"/>
    <w:rsid w:val="001222DA"/>
    <w:rsid w:val="0012376D"/>
    <w:rsid w:val="0012377F"/>
    <w:rsid w:val="00123A59"/>
    <w:rsid w:val="00124314"/>
    <w:rsid w:val="00124345"/>
    <w:rsid w:val="00124B6A"/>
    <w:rsid w:val="0012578D"/>
    <w:rsid w:val="00125FB4"/>
    <w:rsid w:val="00125FE4"/>
    <w:rsid w:val="001269C1"/>
    <w:rsid w:val="00126B4A"/>
    <w:rsid w:val="00127584"/>
    <w:rsid w:val="0013059F"/>
    <w:rsid w:val="0013068A"/>
    <w:rsid w:val="00132A86"/>
    <w:rsid w:val="00132FA4"/>
    <w:rsid w:val="00132FD0"/>
    <w:rsid w:val="0013445A"/>
    <w:rsid w:val="001344C0"/>
    <w:rsid w:val="001346FA"/>
    <w:rsid w:val="00135252"/>
    <w:rsid w:val="00135F9C"/>
    <w:rsid w:val="00136980"/>
    <w:rsid w:val="001376D8"/>
    <w:rsid w:val="00137AB5"/>
    <w:rsid w:val="00137F0B"/>
    <w:rsid w:val="0014019A"/>
    <w:rsid w:val="00140B5D"/>
    <w:rsid w:val="00140DC7"/>
    <w:rsid w:val="00141171"/>
    <w:rsid w:val="00141258"/>
    <w:rsid w:val="00141C38"/>
    <w:rsid w:val="0014355E"/>
    <w:rsid w:val="001438B0"/>
    <w:rsid w:val="00144072"/>
    <w:rsid w:val="001441D0"/>
    <w:rsid w:val="001442F5"/>
    <w:rsid w:val="001459D8"/>
    <w:rsid w:val="00145DF5"/>
    <w:rsid w:val="0014664C"/>
    <w:rsid w:val="00147F13"/>
    <w:rsid w:val="00150541"/>
    <w:rsid w:val="00151E23"/>
    <w:rsid w:val="00151E6A"/>
    <w:rsid w:val="001526E0"/>
    <w:rsid w:val="001542DD"/>
    <w:rsid w:val="001551B5"/>
    <w:rsid w:val="00155357"/>
    <w:rsid w:val="00156192"/>
    <w:rsid w:val="001567F8"/>
    <w:rsid w:val="00157FDB"/>
    <w:rsid w:val="001618FC"/>
    <w:rsid w:val="00161946"/>
    <w:rsid w:val="00161FF9"/>
    <w:rsid w:val="001625AA"/>
    <w:rsid w:val="0016272B"/>
    <w:rsid w:val="00162F6F"/>
    <w:rsid w:val="001639EE"/>
    <w:rsid w:val="001641C2"/>
    <w:rsid w:val="001659C1"/>
    <w:rsid w:val="00167B46"/>
    <w:rsid w:val="00171CBB"/>
    <w:rsid w:val="001722FC"/>
    <w:rsid w:val="0017287D"/>
    <w:rsid w:val="00173A8E"/>
    <w:rsid w:val="0017502C"/>
    <w:rsid w:val="0017588A"/>
    <w:rsid w:val="00175CD2"/>
    <w:rsid w:val="00180552"/>
    <w:rsid w:val="0018143F"/>
    <w:rsid w:val="00181FF8"/>
    <w:rsid w:val="001820DF"/>
    <w:rsid w:val="0018295A"/>
    <w:rsid w:val="00182B1E"/>
    <w:rsid w:val="00183228"/>
    <w:rsid w:val="00183A22"/>
    <w:rsid w:val="00183EF5"/>
    <w:rsid w:val="00187056"/>
    <w:rsid w:val="001871D2"/>
    <w:rsid w:val="00187719"/>
    <w:rsid w:val="0018777C"/>
    <w:rsid w:val="001900A7"/>
    <w:rsid w:val="00190338"/>
    <w:rsid w:val="00190AC1"/>
    <w:rsid w:val="0019148C"/>
    <w:rsid w:val="0019220E"/>
    <w:rsid w:val="0019341A"/>
    <w:rsid w:val="00194894"/>
    <w:rsid w:val="00197DF9"/>
    <w:rsid w:val="001A0C00"/>
    <w:rsid w:val="001A1116"/>
    <w:rsid w:val="001A128C"/>
    <w:rsid w:val="001A1472"/>
    <w:rsid w:val="001A1987"/>
    <w:rsid w:val="001A2564"/>
    <w:rsid w:val="001A2E1C"/>
    <w:rsid w:val="001A3137"/>
    <w:rsid w:val="001A378C"/>
    <w:rsid w:val="001A55BD"/>
    <w:rsid w:val="001A58EA"/>
    <w:rsid w:val="001A6173"/>
    <w:rsid w:val="001A6CBA"/>
    <w:rsid w:val="001B02A5"/>
    <w:rsid w:val="001B0D97"/>
    <w:rsid w:val="001B4066"/>
    <w:rsid w:val="001B512D"/>
    <w:rsid w:val="001B5151"/>
    <w:rsid w:val="001B55CF"/>
    <w:rsid w:val="001B5A5D"/>
    <w:rsid w:val="001B6C40"/>
    <w:rsid w:val="001B7068"/>
    <w:rsid w:val="001B7202"/>
    <w:rsid w:val="001B76AF"/>
    <w:rsid w:val="001C1CE5"/>
    <w:rsid w:val="001C2346"/>
    <w:rsid w:val="001C3D2A"/>
    <w:rsid w:val="001C3D37"/>
    <w:rsid w:val="001C400A"/>
    <w:rsid w:val="001C47E8"/>
    <w:rsid w:val="001C570A"/>
    <w:rsid w:val="001C5944"/>
    <w:rsid w:val="001C5E21"/>
    <w:rsid w:val="001C7128"/>
    <w:rsid w:val="001C73F2"/>
    <w:rsid w:val="001D0117"/>
    <w:rsid w:val="001D0567"/>
    <w:rsid w:val="001D150A"/>
    <w:rsid w:val="001D1D9E"/>
    <w:rsid w:val="001D2033"/>
    <w:rsid w:val="001D2BEA"/>
    <w:rsid w:val="001D2ED1"/>
    <w:rsid w:val="001D3DA7"/>
    <w:rsid w:val="001D481B"/>
    <w:rsid w:val="001D49CB"/>
    <w:rsid w:val="001D51BA"/>
    <w:rsid w:val="001D538E"/>
    <w:rsid w:val="001D53E7"/>
    <w:rsid w:val="001D56DC"/>
    <w:rsid w:val="001D5C5A"/>
    <w:rsid w:val="001D6342"/>
    <w:rsid w:val="001D63D4"/>
    <w:rsid w:val="001D6771"/>
    <w:rsid w:val="001D6D53"/>
    <w:rsid w:val="001D700D"/>
    <w:rsid w:val="001D7BC8"/>
    <w:rsid w:val="001D7DE6"/>
    <w:rsid w:val="001D7FB9"/>
    <w:rsid w:val="001E0E38"/>
    <w:rsid w:val="001E165A"/>
    <w:rsid w:val="001E1DB0"/>
    <w:rsid w:val="001E2C61"/>
    <w:rsid w:val="001E3DC1"/>
    <w:rsid w:val="001E4962"/>
    <w:rsid w:val="001E4C40"/>
    <w:rsid w:val="001E58E2"/>
    <w:rsid w:val="001E5D5B"/>
    <w:rsid w:val="001E61DB"/>
    <w:rsid w:val="001E6B6E"/>
    <w:rsid w:val="001E6B9B"/>
    <w:rsid w:val="001E6C1F"/>
    <w:rsid w:val="001E7AED"/>
    <w:rsid w:val="001F0717"/>
    <w:rsid w:val="001F0AB8"/>
    <w:rsid w:val="001F1D15"/>
    <w:rsid w:val="001F21A9"/>
    <w:rsid w:val="001F2DE5"/>
    <w:rsid w:val="001F3916"/>
    <w:rsid w:val="001F4073"/>
    <w:rsid w:val="001F54C5"/>
    <w:rsid w:val="001F5FDB"/>
    <w:rsid w:val="001F60FD"/>
    <w:rsid w:val="001F662C"/>
    <w:rsid w:val="001F691D"/>
    <w:rsid w:val="001F7074"/>
    <w:rsid w:val="001F70AD"/>
    <w:rsid w:val="00200255"/>
    <w:rsid w:val="0020038F"/>
    <w:rsid w:val="00200490"/>
    <w:rsid w:val="00200561"/>
    <w:rsid w:val="00201107"/>
    <w:rsid w:val="002014D7"/>
    <w:rsid w:val="00201F3A"/>
    <w:rsid w:val="00202B26"/>
    <w:rsid w:val="002032D0"/>
    <w:rsid w:val="00203F96"/>
    <w:rsid w:val="0020417E"/>
    <w:rsid w:val="00205902"/>
    <w:rsid w:val="0020622E"/>
    <w:rsid w:val="0020635E"/>
    <w:rsid w:val="002069B2"/>
    <w:rsid w:val="00206CFB"/>
    <w:rsid w:val="00207A35"/>
    <w:rsid w:val="00207F06"/>
    <w:rsid w:val="00207FA3"/>
    <w:rsid w:val="002102CA"/>
    <w:rsid w:val="00210A1E"/>
    <w:rsid w:val="00211352"/>
    <w:rsid w:val="00211E08"/>
    <w:rsid w:val="00214D07"/>
    <w:rsid w:val="00214DA8"/>
    <w:rsid w:val="00215423"/>
    <w:rsid w:val="002158FA"/>
    <w:rsid w:val="00216176"/>
    <w:rsid w:val="00217521"/>
    <w:rsid w:val="0021764C"/>
    <w:rsid w:val="002179B3"/>
    <w:rsid w:val="002179C9"/>
    <w:rsid w:val="00220600"/>
    <w:rsid w:val="00220976"/>
    <w:rsid w:val="00220DEA"/>
    <w:rsid w:val="002213A1"/>
    <w:rsid w:val="00221D33"/>
    <w:rsid w:val="002224DB"/>
    <w:rsid w:val="00222563"/>
    <w:rsid w:val="00222BD6"/>
    <w:rsid w:val="002237AC"/>
    <w:rsid w:val="00223834"/>
    <w:rsid w:val="00223FCB"/>
    <w:rsid w:val="00225039"/>
    <w:rsid w:val="002252C3"/>
    <w:rsid w:val="00225C54"/>
    <w:rsid w:val="00227138"/>
    <w:rsid w:val="00227719"/>
    <w:rsid w:val="00227F9A"/>
    <w:rsid w:val="00230765"/>
    <w:rsid w:val="00230D18"/>
    <w:rsid w:val="0023149E"/>
    <w:rsid w:val="002319E4"/>
    <w:rsid w:val="00233271"/>
    <w:rsid w:val="00235632"/>
    <w:rsid w:val="00235791"/>
    <w:rsid w:val="00235872"/>
    <w:rsid w:val="002360BB"/>
    <w:rsid w:val="002365CC"/>
    <w:rsid w:val="00236892"/>
    <w:rsid w:val="0023692C"/>
    <w:rsid w:val="00236D44"/>
    <w:rsid w:val="0023790C"/>
    <w:rsid w:val="002400C3"/>
    <w:rsid w:val="00240627"/>
    <w:rsid w:val="00240BC1"/>
    <w:rsid w:val="00241559"/>
    <w:rsid w:val="00241A8A"/>
    <w:rsid w:val="00241AC7"/>
    <w:rsid w:val="00241ECA"/>
    <w:rsid w:val="00242348"/>
    <w:rsid w:val="00242612"/>
    <w:rsid w:val="00242645"/>
    <w:rsid w:val="002435B3"/>
    <w:rsid w:val="002458EB"/>
    <w:rsid w:val="00245EE1"/>
    <w:rsid w:val="002500C8"/>
    <w:rsid w:val="0025043E"/>
    <w:rsid w:val="0025125E"/>
    <w:rsid w:val="00251274"/>
    <w:rsid w:val="002515F9"/>
    <w:rsid w:val="002530D0"/>
    <w:rsid w:val="00253967"/>
    <w:rsid w:val="00253D0E"/>
    <w:rsid w:val="00253F99"/>
    <w:rsid w:val="00254C95"/>
    <w:rsid w:val="002552AE"/>
    <w:rsid w:val="0025635C"/>
    <w:rsid w:val="0025642B"/>
    <w:rsid w:val="00257543"/>
    <w:rsid w:val="0025760B"/>
    <w:rsid w:val="0026003B"/>
    <w:rsid w:val="002605F2"/>
    <w:rsid w:val="002617E7"/>
    <w:rsid w:val="00261FD4"/>
    <w:rsid w:val="002623E1"/>
    <w:rsid w:val="00262D92"/>
    <w:rsid w:val="002631FB"/>
    <w:rsid w:val="0026364A"/>
    <w:rsid w:val="0026418A"/>
    <w:rsid w:val="00264228"/>
    <w:rsid w:val="00264334"/>
    <w:rsid w:val="0026473E"/>
    <w:rsid w:val="00264D6A"/>
    <w:rsid w:val="00265096"/>
    <w:rsid w:val="00265DF1"/>
    <w:rsid w:val="00266214"/>
    <w:rsid w:val="0026634C"/>
    <w:rsid w:val="0026688A"/>
    <w:rsid w:val="00267C83"/>
    <w:rsid w:val="0027023A"/>
    <w:rsid w:val="0027144F"/>
    <w:rsid w:val="00271813"/>
    <w:rsid w:val="00271F3A"/>
    <w:rsid w:val="002726B1"/>
    <w:rsid w:val="0027305F"/>
    <w:rsid w:val="002731A3"/>
    <w:rsid w:val="00273278"/>
    <w:rsid w:val="00273772"/>
    <w:rsid w:val="002737F4"/>
    <w:rsid w:val="00273E9C"/>
    <w:rsid w:val="00274E8C"/>
    <w:rsid w:val="00275E97"/>
    <w:rsid w:val="00276618"/>
    <w:rsid w:val="00276673"/>
    <w:rsid w:val="00277851"/>
    <w:rsid w:val="00277CDC"/>
    <w:rsid w:val="002803CF"/>
    <w:rsid w:val="002805F5"/>
    <w:rsid w:val="00280751"/>
    <w:rsid w:val="00281F65"/>
    <w:rsid w:val="002820FE"/>
    <w:rsid w:val="0028280A"/>
    <w:rsid w:val="00282B01"/>
    <w:rsid w:val="00283630"/>
    <w:rsid w:val="00283BB1"/>
    <w:rsid w:val="00283E8E"/>
    <w:rsid w:val="00283F1C"/>
    <w:rsid w:val="002844D3"/>
    <w:rsid w:val="00285027"/>
    <w:rsid w:val="0028560B"/>
    <w:rsid w:val="002857A8"/>
    <w:rsid w:val="00286797"/>
    <w:rsid w:val="00286876"/>
    <w:rsid w:val="00286ACD"/>
    <w:rsid w:val="00287838"/>
    <w:rsid w:val="002879E3"/>
    <w:rsid w:val="002879F7"/>
    <w:rsid w:val="00290463"/>
    <w:rsid w:val="002907B5"/>
    <w:rsid w:val="002910F9"/>
    <w:rsid w:val="00291284"/>
    <w:rsid w:val="00291BC3"/>
    <w:rsid w:val="00292711"/>
    <w:rsid w:val="00292C1D"/>
    <w:rsid w:val="00292EB7"/>
    <w:rsid w:val="00293D18"/>
    <w:rsid w:val="00293F95"/>
    <w:rsid w:val="002947AD"/>
    <w:rsid w:val="00294B18"/>
    <w:rsid w:val="00295080"/>
    <w:rsid w:val="002951DE"/>
    <w:rsid w:val="00295BD6"/>
    <w:rsid w:val="00295D20"/>
    <w:rsid w:val="0029605C"/>
    <w:rsid w:val="00296227"/>
    <w:rsid w:val="00296F44"/>
    <w:rsid w:val="0029777D"/>
    <w:rsid w:val="00297C15"/>
    <w:rsid w:val="002A055E"/>
    <w:rsid w:val="002A1D4E"/>
    <w:rsid w:val="002A2869"/>
    <w:rsid w:val="002A2C80"/>
    <w:rsid w:val="002A3766"/>
    <w:rsid w:val="002A4878"/>
    <w:rsid w:val="002A4FEA"/>
    <w:rsid w:val="002A5677"/>
    <w:rsid w:val="002A612D"/>
    <w:rsid w:val="002B0409"/>
    <w:rsid w:val="002B14A7"/>
    <w:rsid w:val="002B16C0"/>
    <w:rsid w:val="002B1A3C"/>
    <w:rsid w:val="002B1FEC"/>
    <w:rsid w:val="002B20E2"/>
    <w:rsid w:val="002B24D6"/>
    <w:rsid w:val="002B3ED9"/>
    <w:rsid w:val="002B462F"/>
    <w:rsid w:val="002B46A9"/>
    <w:rsid w:val="002B59A8"/>
    <w:rsid w:val="002B5BC1"/>
    <w:rsid w:val="002B6C3F"/>
    <w:rsid w:val="002B79C9"/>
    <w:rsid w:val="002B79FB"/>
    <w:rsid w:val="002C02AC"/>
    <w:rsid w:val="002C0568"/>
    <w:rsid w:val="002C0675"/>
    <w:rsid w:val="002C0971"/>
    <w:rsid w:val="002C10B2"/>
    <w:rsid w:val="002C1A16"/>
    <w:rsid w:val="002C24ED"/>
    <w:rsid w:val="002C3054"/>
    <w:rsid w:val="002C3316"/>
    <w:rsid w:val="002C3424"/>
    <w:rsid w:val="002C40B7"/>
    <w:rsid w:val="002C41E6"/>
    <w:rsid w:val="002C4801"/>
    <w:rsid w:val="002C49D9"/>
    <w:rsid w:val="002C4D21"/>
    <w:rsid w:val="002C5F50"/>
    <w:rsid w:val="002C6769"/>
    <w:rsid w:val="002C6BA8"/>
    <w:rsid w:val="002C6E46"/>
    <w:rsid w:val="002C7D42"/>
    <w:rsid w:val="002D071A"/>
    <w:rsid w:val="002D0F08"/>
    <w:rsid w:val="002D34B2"/>
    <w:rsid w:val="002D3FF8"/>
    <w:rsid w:val="002D43A6"/>
    <w:rsid w:val="002D48B0"/>
    <w:rsid w:val="002D5618"/>
    <w:rsid w:val="002D5B37"/>
    <w:rsid w:val="002D6A31"/>
    <w:rsid w:val="002D7637"/>
    <w:rsid w:val="002D7936"/>
    <w:rsid w:val="002E0160"/>
    <w:rsid w:val="002E08A5"/>
    <w:rsid w:val="002E12F8"/>
    <w:rsid w:val="002E17F2"/>
    <w:rsid w:val="002E1FDB"/>
    <w:rsid w:val="002E3174"/>
    <w:rsid w:val="002E35A7"/>
    <w:rsid w:val="002E3A0C"/>
    <w:rsid w:val="002E53E0"/>
    <w:rsid w:val="002E5A09"/>
    <w:rsid w:val="002E6AA0"/>
    <w:rsid w:val="002E6B5B"/>
    <w:rsid w:val="002E76B9"/>
    <w:rsid w:val="002E7CAE"/>
    <w:rsid w:val="002F009E"/>
    <w:rsid w:val="002F0C2C"/>
    <w:rsid w:val="002F1349"/>
    <w:rsid w:val="002F1A3B"/>
    <w:rsid w:val="002F2137"/>
    <w:rsid w:val="002F2771"/>
    <w:rsid w:val="002F2FEB"/>
    <w:rsid w:val="002F37A9"/>
    <w:rsid w:val="002F4315"/>
    <w:rsid w:val="002F4325"/>
    <w:rsid w:val="002F4E0A"/>
    <w:rsid w:val="002F5803"/>
    <w:rsid w:val="002F619E"/>
    <w:rsid w:val="00300375"/>
    <w:rsid w:val="00300386"/>
    <w:rsid w:val="00300450"/>
    <w:rsid w:val="003004C0"/>
    <w:rsid w:val="003013B7"/>
    <w:rsid w:val="00301CE6"/>
    <w:rsid w:val="0030256B"/>
    <w:rsid w:val="00302945"/>
    <w:rsid w:val="00302EB7"/>
    <w:rsid w:val="003043A1"/>
    <w:rsid w:val="0030501F"/>
    <w:rsid w:val="0030571D"/>
    <w:rsid w:val="003060E5"/>
    <w:rsid w:val="00306104"/>
    <w:rsid w:val="00306492"/>
    <w:rsid w:val="00306D0B"/>
    <w:rsid w:val="00307029"/>
    <w:rsid w:val="00307BA1"/>
    <w:rsid w:val="00311702"/>
    <w:rsid w:val="003117B2"/>
    <w:rsid w:val="00311E82"/>
    <w:rsid w:val="0031311B"/>
    <w:rsid w:val="00313749"/>
    <w:rsid w:val="0031376C"/>
    <w:rsid w:val="00313E0D"/>
    <w:rsid w:val="00313FD6"/>
    <w:rsid w:val="003141A3"/>
    <w:rsid w:val="003143BD"/>
    <w:rsid w:val="0031455A"/>
    <w:rsid w:val="00315236"/>
    <w:rsid w:val="00315363"/>
    <w:rsid w:val="003153C0"/>
    <w:rsid w:val="003158C6"/>
    <w:rsid w:val="00316060"/>
    <w:rsid w:val="00316621"/>
    <w:rsid w:val="00316C81"/>
    <w:rsid w:val="00316E09"/>
    <w:rsid w:val="003203ED"/>
    <w:rsid w:val="00321218"/>
    <w:rsid w:val="0032224E"/>
    <w:rsid w:val="0032273B"/>
    <w:rsid w:val="00322C9F"/>
    <w:rsid w:val="00323169"/>
    <w:rsid w:val="00323197"/>
    <w:rsid w:val="00323A3D"/>
    <w:rsid w:val="00324356"/>
    <w:rsid w:val="00324D23"/>
    <w:rsid w:val="00325D93"/>
    <w:rsid w:val="00327571"/>
    <w:rsid w:val="00327A1C"/>
    <w:rsid w:val="00331751"/>
    <w:rsid w:val="00331ABB"/>
    <w:rsid w:val="0033204D"/>
    <w:rsid w:val="00334579"/>
    <w:rsid w:val="00334957"/>
    <w:rsid w:val="00335858"/>
    <w:rsid w:val="00335ECA"/>
    <w:rsid w:val="00336BDA"/>
    <w:rsid w:val="00336F09"/>
    <w:rsid w:val="00337646"/>
    <w:rsid w:val="00337CC2"/>
    <w:rsid w:val="003401B3"/>
    <w:rsid w:val="00341BC9"/>
    <w:rsid w:val="0034210E"/>
    <w:rsid w:val="003427C6"/>
    <w:rsid w:val="00342BD7"/>
    <w:rsid w:val="00342ED2"/>
    <w:rsid w:val="00343B1C"/>
    <w:rsid w:val="00344D7C"/>
    <w:rsid w:val="00345997"/>
    <w:rsid w:val="003461B6"/>
    <w:rsid w:val="00346DB5"/>
    <w:rsid w:val="00346FBA"/>
    <w:rsid w:val="003477B1"/>
    <w:rsid w:val="00347B4D"/>
    <w:rsid w:val="00351A27"/>
    <w:rsid w:val="0035252D"/>
    <w:rsid w:val="00352E41"/>
    <w:rsid w:val="00352E56"/>
    <w:rsid w:val="00353D4A"/>
    <w:rsid w:val="00355B04"/>
    <w:rsid w:val="00356A34"/>
    <w:rsid w:val="00357380"/>
    <w:rsid w:val="003602D9"/>
    <w:rsid w:val="003604CE"/>
    <w:rsid w:val="003610D9"/>
    <w:rsid w:val="003631F1"/>
    <w:rsid w:val="00363410"/>
    <w:rsid w:val="00363975"/>
    <w:rsid w:val="0036457E"/>
    <w:rsid w:val="00366411"/>
    <w:rsid w:val="00367E24"/>
    <w:rsid w:val="00370E47"/>
    <w:rsid w:val="00371756"/>
    <w:rsid w:val="00372416"/>
    <w:rsid w:val="00372446"/>
    <w:rsid w:val="0037295F"/>
    <w:rsid w:val="003742AC"/>
    <w:rsid w:val="00375145"/>
    <w:rsid w:val="00375B0B"/>
    <w:rsid w:val="00375CE2"/>
    <w:rsid w:val="00376E6F"/>
    <w:rsid w:val="0037711A"/>
    <w:rsid w:val="0037726B"/>
    <w:rsid w:val="00377BDE"/>
    <w:rsid w:val="00377CE1"/>
    <w:rsid w:val="00380799"/>
    <w:rsid w:val="003813F6"/>
    <w:rsid w:val="00381CA5"/>
    <w:rsid w:val="00381CB8"/>
    <w:rsid w:val="00381EAA"/>
    <w:rsid w:val="00383AEF"/>
    <w:rsid w:val="003854DF"/>
    <w:rsid w:val="00385BF0"/>
    <w:rsid w:val="00386604"/>
    <w:rsid w:val="00390535"/>
    <w:rsid w:val="00390637"/>
    <w:rsid w:val="0039344F"/>
    <w:rsid w:val="003939FF"/>
    <w:rsid w:val="00394414"/>
    <w:rsid w:val="003952B1"/>
    <w:rsid w:val="0039601E"/>
    <w:rsid w:val="00396B9F"/>
    <w:rsid w:val="003A026F"/>
    <w:rsid w:val="003A03CD"/>
    <w:rsid w:val="003A0B53"/>
    <w:rsid w:val="003A1822"/>
    <w:rsid w:val="003A1CA8"/>
    <w:rsid w:val="003A2223"/>
    <w:rsid w:val="003A2A0F"/>
    <w:rsid w:val="003A2E00"/>
    <w:rsid w:val="003A3DAE"/>
    <w:rsid w:val="003A45A1"/>
    <w:rsid w:val="003A5082"/>
    <w:rsid w:val="003A5203"/>
    <w:rsid w:val="003A5585"/>
    <w:rsid w:val="003A5B0A"/>
    <w:rsid w:val="003A6BAC"/>
    <w:rsid w:val="003A70A4"/>
    <w:rsid w:val="003A7EF3"/>
    <w:rsid w:val="003B00E9"/>
    <w:rsid w:val="003B0B0B"/>
    <w:rsid w:val="003B159C"/>
    <w:rsid w:val="003B2845"/>
    <w:rsid w:val="003B2C42"/>
    <w:rsid w:val="003B369F"/>
    <w:rsid w:val="003B36A3"/>
    <w:rsid w:val="003B4930"/>
    <w:rsid w:val="003B4C7A"/>
    <w:rsid w:val="003B53C2"/>
    <w:rsid w:val="003B64BB"/>
    <w:rsid w:val="003B7A12"/>
    <w:rsid w:val="003B7D75"/>
    <w:rsid w:val="003B7FE5"/>
    <w:rsid w:val="003C11C8"/>
    <w:rsid w:val="003C1BC3"/>
    <w:rsid w:val="003C1CE4"/>
    <w:rsid w:val="003C1DB2"/>
    <w:rsid w:val="003C254C"/>
    <w:rsid w:val="003C256F"/>
    <w:rsid w:val="003C2702"/>
    <w:rsid w:val="003C2BA2"/>
    <w:rsid w:val="003C2BA3"/>
    <w:rsid w:val="003C3AE2"/>
    <w:rsid w:val="003C4893"/>
    <w:rsid w:val="003C5D36"/>
    <w:rsid w:val="003C5DAB"/>
    <w:rsid w:val="003C6C68"/>
    <w:rsid w:val="003C77BB"/>
    <w:rsid w:val="003C7806"/>
    <w:rsid w:val="003C7971"/>
    <w:rsid w:val="003D0611"/>
    <w:rsid w:val="003D109F"/>
    <w:rsid w:val="003D2478"/>
    <w:rsid w:val="003D36AA"/>
    <w:rsid w:val="003D3C45"/>
    <w:rsid w:val="003D3ED0"/>
    <w:rsid w:val="003D402A"/>
    <w:rsid w:val="003D53C9"/>
    <w:rsid w:val="003D5B1F"/>
    <w:rsid w:val="003D62BF"/>
    <w:rsid w:val="003D7D4C"/>
    <w:rsid w:val="003E0554"/>
    <w:rsid w:val="003E09A2"/>
    <w:rsid w:val="003E0CF9"/>
    <w:rsid w:val="003E15FA"/>
    <w:rsid w:val="003E1ABA"/>
    <w:rsid w:val="003E337B"/>
    <w:rsid w:val="003E3392"/>
    <w:rsid w:val="003E382F"/>
    <w:rsid w:val="003E3D6B"/>
    <w:rsid w:val="003E3E75"/>
    <w:rsid w:val="003E4ED9"/>
    <w:rsid w:val="003E55E4"/>
    <w:rsid w:val="003E5951"/>
    <w:rsid w:val="003E6827"/>
    <w:rsid w:val="003E713A"/>
    <w:rsid w:val="003E7149"/>
    <w:rsid w:val="003E74E3"/>
    <w:rsid w:val="003F05C7"/>
    <w:rsid w:val="003F09DD"/>
    <w:rsid w:val="003F15BF"/>
    <w:rsid w:val="003F15D0"/>
    <w:rsid w:val="003F1BF1"/>
    <w:rsid w:val="003F2283"/>
    <w:rsid w:val="003F2CD4"/>
    <w:rsid w:val="003F346F"/>
    <w:rsid w:val="003F432C"/>
    <w:rsid w:val="003F535C"/>
    <w:rsid w:val="003F5AC0"/>
    <w:rsid w:val="003F5B94"/>
    <w:rsid w:val="003F6462"/>
    <w:rsid w:val="003F6B2F"/>
    <w:rsid w:val="003F6BBE"/>
    <w:rsid w:val="003F74B5"/>
    <w:rsid w:val="003F7C2D"/>
    <w:rsid w:val="003F7FD3"/>
    <w:rsid w:val="004000E8"/>
    <w:rsid w:val="0040048C"/>
    <w:rsid w:val="00400579"/>
    <w:rsid w:val="004026AB"/>
    <w:rsid w:val="00402E2B"/>
    <w:rsid w:val="0040442D"/>
    <w:rsid w:val="0040512B"/>
    <w:rsid w:val="00405CA5"/>
    <w:rsid w:val="00407CD3"/>
    <w:rsid w:val="00410134"/>
    <w:rsid w:val="00410200"/>
    <w:rsid w:val="00410B72"/>
    <w:rsid w:val="00410F18"/>
    <w:rsid w:val="00411754"/>
    <w:rsid w:val="00412154"/>
    <w:rsid w:val="0041263E"/>
    <w:rsid w:val="004135BD"/>
    <w:rsid w:val="004137FF"/>
    <w:rsid w:val="00413AAC"/>
    <w:rsid w:val="00413BAB"/>
    <w:rsid w:val="00413C84"/>
    <w:rsid w:val="00413E92"/>
    <w:rsid w:val="004140B4"/>
    <w:rsid w:val="0041466E"/>
    <w:rsid w:val="00414B44"/>
    <w:rsid w:val="0041577E"/>
    <w:rsid w:val="00415847"/>
    <w:rsid w:val="00416BB1"/>
    <w:rsid w:val="004201A2"/>
    <w:rsid w:val="004205EB"/>
    <w:rsid w:val="00420CEB"/>
    <w:rsid w:val="00421105"/>
    <w:rsid w:val="00421294"/>
    <w:rsid w:val="004213E7"/>
    <w:rsid w:val="00421BA7"/>
    <w:rsid w:val="00421D6E"/>
    <w:rsid w:val="0042265D"/>
    <w:rsid w:val="00422AA4"/>
    <w:rsid w:val="004242F4"/>
    <w:rsid w:val="00424AA4"/>
    <w:rsid w:val="00424FF3"/>
    <w:rsid w:val="00425948"/>
    <w:rsid w:val="00425BDC"/>
    <w:rsid w:val="00425E42"/>
    <w:rsid w:val="004260F5"/>
    <w:rsid w:val="00426529"/>
    <w:rsid w:val="00426838"/>
    <w:rsid w:val="00426A9F"/>
    <w:rsid w:val="00427248"/>
    <w:rsid w:val="00427818"/>
    <w:rsid w:val="00427CFD"/>
    <w:rsid w:val="00431184"/>
    <w:rsid w:val="00431636"/>
    <w:rsid w:val="004320A2"/>
    <w:rsid w:val="004324E5"/>
    <w:rsid w:val="004333E3"/>
    <w:rsid w:val="0043364E"/>
    <w:rsid w:val="004347B0"/>
    <w:rsid w:val="00434802"/>
    <w:rsid w:val="004349FF"/>
    <w:rsid w:val="00435B2C"/>
    <w:rsid w:val="00435E9C"/>
    <w:rsid w:val="00436CD5"/>
    <w:rsid w:val="00436EEE"/>
    <w:rsid w:val="00437447"/>
    <w:rsid w:val="00437DAE"/>
    <w:rsid w:val="00437ECF"/>
    <w:rsid w:val="004409DD"/>
    <w:rsid w:val="00441612"/>
    <w:rsid w:val="00441A92"/>
    <w:rsid w:val="00441F4B"/>
    <w:rsid w:val="00441F90"/>
    <w:rsid w:val="00442AB2"/>
    <w:rsid w:val="004431DC"/>
    <w:rsid w:val="00444AB0"/>
    <w:rsid w:val="00444E71"/>
    <w:rsid w:val="00444F56"/>
    <w:rsid w:val="00445FDA"/>
    <w:rsid w:val="00446488"/>
    <w:rsid w:val="00447294"/>
    <w:rsid w:val="0044788A"/>
    <w:rsid w:val="00450A9C"/>
    <w:rsid w:val="0045100A"/>
    <w:rsid w:val="00451542"/>
    <w:rsid w:val="004517AA"/>
    <w:rsid w:val="00451A6E"/>
    <w:rsid w:val="00452CAC"/>
    <w:rsid w:val="004538DD"/>
    <w:rsid w:val="00453D98"/>
    <w:rsid w:val="00454036"/>
    <w:rsid w:val="004553BB"/>
    <w:rsid w:val="00455684"/>
    <w:rsid w:val="00455DFA"/>
    <w:rsid w:val="00456873"/>
    <w:rsid w:val="00456B6B"/>
    <w:rsid w:val="00457565"/>
    <w:rsid w:val="00457A38"/>
    <w:rsid w:val="00457B71"/>
    <w:rsid w:val="00457EB4"/>
    <w:rsid w:val="00460201"/>
    <w:rsid w:val="00460E3D"/>
    <w:rsid w:val="0046123E"/>
    <w:rsid w:val="00462965"/>
    <w:rsid w:val="004632F1"/>
    <w:rsid w:val="004659E8"/>
    <w:rsid w:val="00465E70"/>
    <w:rsid w:val="00466493"/>
    <w:rsid w:val="004669E2"/>
    <w:rsid w:val="00466B76"/>
    <w:rsid w:val="00466CA9"/>
    <w:rsid w:val="00467B8E"/>
    <w:rsid w:val="00467CB1"/>
    <w:rsid w:val="00470C31"/>
    <w:rsid w:val="00470D2F"/>
    <w:rsid w:val="004715D5"/>
    <w:rsid w:val="00471DE0"/>
    <w:rsid w:val="00472226"/>
    <w:rsid w:val="004734D0"/>
    <w:rsid w:val="004739AE"/>
    <w:rsid w:val="00473EF1"/>
    <w:rsid w:val="00474089"/>
    <w:rsid w:val="0047556B"/>
    <w:rsid w:val="00477138"/>
    <w:rsid w:val="00477768"/>
    <w:rsid w:val="004777B0"/>
    <w:rsid w:val="00477AC2"/>
    <w:rsid w:val="00477D72"/>
    <w:rsid w:val="00481350"/>
    <w:rsid w:val="00482507"/>
    <w:rsid w:val="004829C8"/>
    <w:rsid w:val="00483000"/>
    <w:rsid w:val="00483908"/>
    <w:rsid w:val="004871D6"/>
    <w:rsid w:val="00490B88"/>
    <w:rsid w:val="00492BC5"/>
    <w:rsid w:val="00495D8B"/>
    <w:rsid w:val="004960F5"/>
    <w:rsid w:val="004964F1"/>
    <w:rsid w:val="004A15F7"/>
    <w:rsid w:val="004A16BC"/>
    <w:rsid w:val="004A21BB"/>
    <w:rsid w:val="004A22DD"/>
    <w:rsid w:val="004A2B94"/>
    <w:rsid w:val="004A3364"/>
    <w:rsid w:val="004A51BD"/>
    <w:rsid w:val="004A5305"/>
    <w:rsid w:val="004B18B3"/>
    <w:rsid w:val="004B267E"/>
    <w:rsid w:val="004B5063"/>
    <w:rsid w:val="004B5181"/>
    <w:rsid w:val="004B6CE0"/>
    <w:rsid w:val="004B6F6A"/>
    <w:rsid w:val="004B7C0C"/>
    <w:rsid w:val="004C12BB"/>
    <w:rsid w:val="004C1599"/>
    <w:rsid w:val="004C1D51"/>
    <w:rsid w:val="004C200D"/>
    <w:rsid w:val="004C374C"/>
    <w:rsid w:val="004C379B"/>
    <w:rsid w:val="004C3898"/>
    <w:rsid w:val="004C3EDE"/>
    <w:rsid w:val="004C3F33"/>
    <w:rsid w:val="004C4BC5"/>
    <w:rsid w:val="004C554D"/>
    <w:rsid w:val="004C5BA2"/>
    <w:rsid w:val="004C706A"/>
    <w:rsid w:val="004C75A9"/>
    <w:rsid w:val="004D0A6E"/>
    <w:rsid w:val="004D2307"/>
    <w:rsid w:val="004D2973"/>
    <w:rsid w:val="004D3694"/>
    <w:rsid w:val="004D36B1"/>
    <w:rsid w:val="004D3A6B"/>
    <w:rsid w:val="004D4018"/>
    <w:rsid w:val="004D4562"/>
    <w:rsid w:val="004D4D6B"/>
    <w:rsid w:val="004D589E"/>
    <w:rsid w:val="004D5C09"/>
    <w:rsid w:val="004D75C3"/>
    <w:rsid w:val="004D7CF7"/>
    <w:rsid w:val="004D7EBD"/>
    <w:rsid w:val="004E00D1"/>
    <w:rsid w:val="004E2680"/>
    <w:rsid w:val="004E28F9"/>
    <w:rsid w:val="004E2AF0"/>
    <w:rsid w:val="004E2CD2"/>
    <w:rsid w:val="004E3B73"/>
    <w:rsid w:val="004E462E"/>
    <w:rsid w:val="004E48BB"/>
    <w:rsid w:val="004E56DC"/>
    <w:rsid w:val="004E5A9E"/>
    <w:rsid w:val="004E5BFC"/>
    <w:rsid w:val="004E64AE"/>
    <w:rsid w:val="004E658D"/>
    <w:rsid w:val="004E7194"/>
    <w:rsid w:val="004E7590"/>
    <w:rsid w:val="004E76F4"/>
    <w:rsid w:val="004E7867"/>
    <w:rsid w:val="004F0B4E"/>
    <w:rsid w:val="004F0B6C"/>
    <w:rsid w:val="004F12D4"/>
    <w:rsid w:val="004F2078"/>
    <w:rsid w:val="004F3057"/>
    <w:rsid w:val="004F4AEC"/>
    <w:rsid w:val="004F4D15"/>
    <w:rsid w:val="004F4DA3"/>
    <w:rsid w:val="004F56C8"/>
    <w:rsid w:val="00500D38"/>
    <w:rsid w:val="00502322"/>
    <w:rsid w:val="00503CF0"/>
    <w:rsid w:val="00504069"/>
    <w:rsid w:val="00504AA6"/>
    <w:rsid w:val="00504C12"/>
    <w:rsid w:val="00505248"/>
    <w:rsid w:val="00506557"/>
    <w:rsid w:val="0050677A"/>
    <w:rsid w:val="00507533"/>
    <w:rsid w:val="00507DD5"/>
    <w:rsid w:val="005108D8"/>
    <w:rsid w:val="005112AA"/>
    <w:rsid w:val="00511353"/>
    <w:rsid w:val="005115FB"/>
    <w:rsid w:val="005116F9"/>
    <w:rsid w:val="00511D5D"/>
    <w:rsid w:val="00513DCF"/>
    <w:rsid w:val="00513E04"/>
    <w:rsid w:val="005146C6"/>
    <w:rsid w:val="005153A7"/>
    <w:rsid w:val="005162D5"/>
    <w:rsid w:val="0051727B"/>
    <w:rsid w:val="00517E87"/>
    <w:rsid w:val="005208B2"/>
    <w:rsid w:val="00520D3F"/>
    <w:rsid w:val="00521385"/>
    <w:rsid w:val="005218E8"/>
    <w:rsid w:val="005219CF"/>
    <w:rsid w:val="0052382F"/>
    <w:rsid w:val="0052406C"/>
    <w:rsid w:val="00524CD5"/>
    <w:rsid w:val="00526CAB"/>
    <w:rsid w:val="00527030"/>
    <w:rsid w:val="005279CD"/>
    <w:rsid w:val="00530666"/>
    <w:rsid w:val="00531A07"/>
    <w:rsid w:val="00532D52"/>
    <w:rsid w:val="005332B7"/>
    <w:rsid w:val="005332F7"/>
    <w:rsid w:val="00534B59"/>
    <w:rsid w:val="00534D1A"/>
    <w:rsid w:val="00534DF1"/>
    <w:rsid w:val="00535523"/>
    <w:rsid w:val="00536759"/>
    <w:rsid w:val="00537316"/>
    <w:rsid w:val="00537C62"/>
    <w:rsid w:val="0054013B"/>
    <w:rsid w:val="0054364C"/>
    <w:rsid w:val="005440D2"/>
    <w:rsid w:val="00544D88"/>
    <w:rsid w:val="00546970"/>
    <w:rsid w:val="00547B34"/>
    <w:rsid w:val="005504C5"/>
    <w:rsid w:val="00550861"/>
    <w:rsid w:val="00550DBE"/>
    <w:rsid w:val="00551234"/>
    <w:rsid w:val="005514F9"/>
    <w:rsid w:val="00551522"/>
    <w:rsid w:val="00551A18"/>
    <w:rsid w:val="00552C3E"/>
    <w:rsid w:val="00553374"/>
    <w:rsid w:val="00554E19"/>
    <w:rsid w:val="0055534B"/>
    <w:rsid w:val="00555456"/>
    <w:rsid w:val="005559E4"/>
    <w:rsid w:val="005559EE"/>
    <w:rsid w:val="00556C47"/>
    <w:rsid w:val="00557183"/>
    <w:rsid w:val="0055747F"/>
    <w:rsid w:val="005577F8"/>
    <w:rsid w:val="0056121F"/>
    <w:rsid w:val="00561379"/>
    <w:rsid w:val="00561461"/>
    <w:rsid w:val="00561808"/>
    <w:rsid w:val="00562D77"/>
    <w:rsid w:val="0056309C"/>
    <w:rsid w:val="005631D3"/>
    <w:rsid w:val="00565201"/>
    <w:rsid w:val="0056594E"/>
    <w:rsid w:val="00566197"/>
    <w:rsid w:val="00567CA5"/>
    <w:rsid w:val="00571E51"/>
    <w:rsid w:val="0057249F"/>
    <w:rsid w:val="00572505"/>
    <w:rsid w:val="00572782"/>
    <w:rsid w:val="00573BCB"/>
    <w:rsid w:val="005743E1"/>
    <w:rsid w:val="00574B04"/>
    <w:rsid w:val="00574DB9"/>
    <w:rsid w:val="00574F32"/>
    <w:rsid w:val="005750B4"/>
    <w:rsid w:val="00575EF8"/>
    <w:rsid w:val="00575FCD"/>
    <w:rsid w:val="0057639F"/>
    <w:rsid w:val="00576A63"/>
    <w:rsid w:val="00576EE2"/>
    <w:rsid w:val="00577B59"/>
    <w:rsid w:val="00581BE8"/>
    <w:rsid w:val="00581C7C"/>
    <w:rsid w:val="00581E57"/>
    <w:rsid w:val="00582241"/>
    <w:rsid w:val="00582416"/>
    <w:rsid w:val="00582809"/>
    <w:rsid w:val="00582974"/>
    <w:rsid w:val="005837C4"/>
    <w:rsid w:val="00583D7D"/>
    <w:rsid w:val="00584725"/>
    <w:rsid w:val="005847F9"/>
    <w:rsid w:val="00584814"/>
    <w:rsid w:val="00584C70"/>
    <w:rsid w:val="00586647"/>
    <w:rsid w:val="00586A88"/>
    <w:rsid w:val="0058798C"/>
    <w:rsid w:val="00587B66"/>
    <w:rsid w:val="005900FA"/>
    <w:rsid w:val="005902C5"/>
    <w:rsid w:val="00590515"/>
    <w:rsid w:val="00590969"/>
    <w:rsid w:val="00590D39"/>
    <w:rsid w:val="00590F7D"/>
    <w:rsid w:val="005914B2"/>
    <w:rsid w:val="005935A4"/>
    <w:rsid w:val="00593CE6"/>
    <w:rsid w:val="0059430A"/>
    <w:rsid w:val="005948C2"/>
    <w:rsid w:val="00594F50"/>
    <w:rsid w:val="005951F4"/>
    <w:rsid w:val="00595DCA"/>
    <w:rsid w:val="00596F2C"/>
    <w:rsid w:val="0059779B"/>
    <w:rsid w:val="005A14DC"/>
    <w:rsid w:val="005A1F8B"/>
    <w:rsid w:val="005A209A"/>
    <w:rsid w:val="005A3388"/>
    <w:rsid w:val="005A5DAD"/>
    <w:rsid w:val="005A662D"/>
    <w:rsid w:val="005A66FB"/>
    <w:rsid w:val="005A68A7"/>
    <w:rsid w:val="005A6C0A"/>
    <w:rsid w:val="005A6CB7"/>
    <w:rsid w:val="005A7F00"/>
    <w:rsid w:val="005B04C9"/>
    <w:rsid w:val="005B1409"/>
    <w:rsid w:val="005B16D4"/>
    <w:rsid w:val="005B1E37"/>
    <w:rsid w:val="005B2F98"/>
    <w:rsid w:val="005B3293"/>
    <w:rsid w:val="005B3313"/>
    <w:rsid w:val="005B35D7"/>
    <w:rsid w:val="005B392A"/>
    <w:rsid w:val="005B3AA3"/>
    <w:rsid w:val="005B5F5C"/>
    <w:rsid w:val="005B6F83"/>
    <w:rsid w:val="005C0233"/>
    <w:rsid w:val="005C1A38"/>
    <w:rsid w:val="005C1B39"/>
    <w:rsid w:val="005C2193"/>
    <w:rsid w:val="005C289E"/>
    <w:rsid w:val="005C293D"/>
    <w:rsid w:val="005C33B0"/>
    <w:rsid w:val="005C359A"/>
    <w:rsid w:val="005C3874"/>
    <w:rsid w:val="005C3E8A"/>
    <w:rsid w:val="005C4D86"/>
    <w:rsid w:val="005C5CF8"/>
    <w:rsid w:val="005C5EA2"/>
    <w:rsid w:val="005C677D"/>
    <w:rsid w:val="005C6946"/>
    <w:rsid w:val="005C74FB"/>
    <w:rsid w:val="005D035C"/>
    <w:rsid w:val="005D0471"/>
    <w:rsid w:val="005D0930"/>
    <w:rsid w:val="005D0E01"/>
    <w:rsid w:val="005D1007"/>
    <w:rsid w:val="005D1602"/>
    <w:rsid w:val="005D2C35"/>
    <w:rsid w:val="005D2E92"/>
    <w:rsid w:val="005D309B"/>
    <w:rsid w:val="005D3F04"/>
    <w:rsid w:val="005D4FFF"/>
    <w:rsid w:val="005D5267"/>
    <w:rsid w:val="005D6910"/>
    <w:rsid w:val="005E12C7"/>
    <w:rsid w:val="005E2233"/>
    <w:rsid w:val="005E288C"/>
    <w:rsid w:val="005E2D9D"/>
    <w:rsid w:val="005E3135"/>
    <w:rsid w:val="005E3857"/>
    <w:rsid w:val="005E385F"/>
    <w:rsid w:val="005E4179"/>
    <w:rsid w:val="005E4577"/>
    <w:rsid w:val="005E57EA"/>
    <w:rsid w:val="005E5AE2"/>
    <w:rsid w:val="005E5B81"/>
    <w:rsid w:val="005E5D46"/>
    <w:rsid w:val="005F0BCD"/>
    <w:rsid w:val="005F1868"/>
    <w:rsid w:val="005F1DBA"/>
    <w:rsid w:val="005F2430"/>
    <w:rsid w:val="005F2CB1"/>
    <w:rsid w:val="005F3017"/>
    <w:rsid w:val="005F3025"/>
    <w:rsid w:val="005F35D3"/>
    <w:rsid w:val="005F38F9"/>
    <w:rsid w:val="005F4037"/>
    <w:rsid w:val="005F5F28"/>
    <w:rsid w:val="005F618C"/>
    <w:rsid w:val="005F62F0"/>
    <w:rsid w:val="005F6977"/>
    <w:rsid w:val="005F70BD"/>
    <w:rsid w:val="00600672"/>
    <w:rsid w:val="00600D0F"/>
    <w:rsid w:val="006016A6"/>
    <w:rsid w:val="00602791"/>
    <w:rsid w:val="0060283C"/>
    <w:rsid w:val="00602D58"/>
    <w:rsid w:val="00603ACC"/>
    <w:rsid w:val="00603C31"/>
    <w:rsid w:val="00604C4E"/>
    <w:rsid w:val="00604F14"/>
    <w:rsid w:val="006050E8"/>
    <w:rsid w:val="0060587F"/>
    <w:rsid w:val="0060662A"/>
    <w:rsid w:val="006071AE"/>
    <w:rsid w:val="00607B73"/>
    <w:rsid w:val="00610BDD"/>
    <w:rsid w:val="00610D6E"/>
    <w:rsid w:val="0061140E"/>
    <w:rsid w:val="0061198F"/>
    <w:rsid w:val="00611B83"/>
    <w:rsid w:val="00613257"/>
    <w:rsid w:val="006139D8"/>
    <w:rsid w:val="0061408B"/>
    <w:rsid w:val="00614218"/>
    <w:rsid w:val="006144B6"/>
    <w:rsid w:val="00614AE1"/>
    <w:rsid w:val="00615285"/>
    <w:rsid w:val="00616162"/>
    <w:rsid w:val="0061699A"/>
    <w:rsid w:val="00616C87"/>
    <w:rsid w:val="006170B4"/>
    <w:rsid w:val="00617E94"/>
    <w:rsid w:val="0062065D"/>
    <w:rsid w:val="00620A71"/>
    <w:rsid w:val="00620B25"/>
    <w:rsid w:val="00620D80"/>
    <w:rsid w:val="006210CE"/>
    <w:rsid w:val="00621E31"/>
    <w:rsid w:val="0062235B"/>
    <w:rsid w:val="00622F27"/>
    <w:rsid w:val="006234A6"/>
    <w:rsid w:val="00623597"/>
    <w:rsid w:val="00624996"/>
    <w:rsid w:val="00624C2F"/>
    <w:rsid w:val="00626064"/>
    <w:rsid w:val="0062782F"/>
    <w:rsid w:val="006278DB"/>
    <w:rsid w:val="00627FE9"/>
    <w:rsid w:val="00630001"/>
    <w:rsid w:val="00630148"/>
    <w:rsid w:val="00630197"/>
    <w:rsid w:val="006302C4"/>
    <w:rsid w:val="00630886"/>
    <w:rsid w:val="00630DE1"/>
    <w:rsid w:val="006311B3"/>
    <w:rsid w:val="0063184E"/>
    <w:rsid w:val="0063284C"/>
    <w:rsid w:val="0063354E"/>
    <w:rsid w:val="006341AD"/>
    <w:rsid w:val="0063480A"/>
    <w:rsid w:val="0063490C"/>
    <w:rsid w:val="006358B9"/>
    <w:rsid w:val="00636398"/>
    <w:rsid w:val="006368D3"/>
    <w:rsid w:val="00637155"/>
    <w:rsid w:val="006377EC"/>
    <w:rsid w:val="0064104E"/>
    <w:rsid w:val="0064151F"/>
    <w:rsid w:val="00641533"/>
    <w:rsid w:val="006419E1"/>
    <w:rsid w:val="00641CC5"/>
    <w:rsid w:val="00641EA2"/>
    <w:rsid w:val="0064208D"/>
    <w:rsid w:val="00643475"/>
    <w:rsid w:val="00643581"/>
    <w:rsid w:val="0064396A"/>
    <w:rsid w:val="00644CFE"/>
    <w:rsid w:val="0064624E"/>
    <w:rsid w:val="006463CF"/>
    <w:rsid w:val="00646999"/>
    <w:rsid w:val="006500C6"/>
    <w:rsid w:val="00650AB9"/>
    <w:rsid w:val="00651015"/>
    <w:rsid w:val="00652105"/>
    <w:rsid w:val="00652C28"/>
    <w:rsid w:val="00653575"/>
    <w:rsid w:val="00653C33"/>
    <w:rsid w:val="00653C4A"/>
    <w:rsid w:val="00654594"/>
    <w:rsid w:val="00654972"/>
    <w:rsid w:val="00655733"/>
    <w:rsid w:val="00655ACD"/>
    <w:rsid w:val="006563CE"/>
    <w:rsid w:val="00656A92"/>
    <w:rsid w:val="00656DDE"/>
    <w:rsid w:val="00656FD4"/>
    <w:rsid w:val="006578D5"/>
    <w:rsid w:val="00657B5D"/>
    <w:rsid w:val="0066011D"/>
    <w:rsid w:val="006607C0"/>
    <w:rsid w:val="00660F27"/>
    <w:rsid w:val="006613A6"/>
    <w:rsid w:val="0066213A"/>
    <w:rsid w:val="006627A2"/>
    <w:rsid w:val="00663148"/>
    <w:rsid w:val="006634E6"/>
    <w:rsid w:val="0066375A"/>
    <w:rsid w:val="00663CC4"/>
    <w:rsid w:val="006650C3"/>
    <w:rsid w:val="006654CC"/>
    <w:rsid w:val="006655EE"/>
    <w:rsid w:val="006663D9"/>
    <w:rsid w:val="006664EA"/>
    <w:rsid w:val="00667DB3"/>
    <w:rsid w:val="00667EE7"/>
    <w:rsid w:val="00670123"/>
    <w:rsid w:val="00670266"/>
    <w:rsid w:val="00670922"/>
    <w:rsid w:val="00670BE1"/>
    <w:rsid w:val="00670E6C"/>
    <w:rsid w:val="006714CC"/>
    <w:rsid w:val="0067218F"/>
    <w:rsid w:val="00673FFB"/>
    <w:rsid w:val="006741F2"/>
    <w:rsid w:val="00674C39"/>
    <w:rsid w:val="00674CC3"/>
    <w:rsid w:val="00675A87"/>
    <w:rsid w:val="00675B6C"/>
    <w:rsid w:val="00675C72"/>
    <w:rsid w:val="00675D9C"/>
    <w:rsid w:val="00676BD1"/>
    <w:rsid w:val="00676DBC"/>
    <w:rsid w:val="006771F9"/>
    <w:rsid w:val="006776D7"/>
    <w:rsid w:val="00677E7E"/>
    <w:rsid w:val="006800A4"/>
    <w:rsid w:val="00681003"/>
    <w:rsid w:val="006817C9"/>
    <w:rsid w:val="00681D07"/>
    <w:rsid w:val="00683D25"/>
    <w:rsid w:val="00683ECE"/>
    <w:rsid w:val="00684246"/>
    <w:rsid w:val="006844F4"/>
    <w:rsid w:val="00685669"/>
    <w:rsid w:val="006859CE"/>
    <w:rsid w:val="00685ACE"/>
    <w:rsid w:val="0068636C"/>
    <w:rsid w:val="0068687B"/>
    <w:rsid w:val="00686EB1"/>
    <w:rsid w:val="006917B8"/>
    <w:rsid w:val="006925C0"/>
    <w:rsid w:val="00693A5E"/>
    <w:rsid w:val="00693FBE"/>
    <w:rsid w:val="00694257"/>
    <w:rsid w:val="00694A6B"/>
    <w:rsid w:val="00695A6D"/>
    <w:rsid w:val="00695C9B"/>
    <w:rsid w:val="00695FC2"/>
    <w:rsid w:val="00695FF3"/>
    <w:rsid w:val="00696949"/>
    <w:rsid w:val="00697052"/>
    <w:rsid w:val="006A2628"/>
    <w:rsid w:val="006A2D34"/>
    <w:rsid w:val="006A46FB"/>
    <w:rsid w:val="006A49CA"/>
    <w:rsid w:val="006A4F89"/>
    <w:rsid w:val="006A5283"/>
    <w:rsid w:val="006A5DB0"/>
    <w:rsid w:val="006A5E28"/>
    <w:rsid w:val="006A697B"/>
    <w:rsid w:val="006A7AFF"/>
    <w:rsid w:val="006B0712"/>
    <w:rsid w:val="006B0B5E"/>
    <w:rsid w:val="006B123F"/>
    <w:rsid w:val="006B12AF"/>
    <w:rsid w:val="006B1816"/>
    <w:rsid w:val="006B1FEA"/>
    <w:rsid w:val="006B2099"/>
    <w:rsid w:val="006B26E6"/>
    <w:rsid w:val="006B28C7"/>
    <w:rsid w:val="006B31BF"/>
    <w:rsid w:val="006B50CF"/>
    <w:rsid w:val="006B5CE9"/>
    <w:rsid w:val="006B5F78"/>
    <w:rsid w:val="006B793F"/>
    <w:rsid w:val="006B7977"/>
    <w:rsid w:val="006C03B8"/>
    <w:rsid w:val="006C1351"/>
    <w:rsid w:val="006C18EA"/>
    <w:rsid w:val="006C226F"/>
    <w:rsid w:val="006C34CA"/>
    <w:rsid w:val="006C3F38"/>
    <w:rsid w:val="006C4B3B"/>
    <w:rsid w:val="006C4DB6"/>
    <w:rsid w:val="006C50E2"/>
    <w:rsid w:val="006C5609"/>
    <w:rsid w:val="006C5EC9"/>
    <w:rsid w:val="006C6012"/>
    <w:rsid w:val="006C6059"/>
    <w:rsid w:val="006C6B75"/>
    <w:rsid w:val="006C7522"/>
    <w:rsid w:val="006C78B0"/>
    <w:rsid w:val="006D0483"/>
    <w:rsid w:val="006D17D4"/>
    <w:rsid w:val="006D1973"/>
    <w:rsid w:val="006D1D11"/>
    <w:rsid w:val="006D25B2"/>
    <w:rsid w:val="006D280A"/>
    <w:rsid w:val="006D2B04"/>
    <w:rsid w:val="006D473E"/>
    <w:rsid w:val="006D474F"/>
    <w:rsid w:val="006D6AB1"/>
    <w:rsid w:val="006D6F08"/>
    <w:rsid w:val="006D7941"/>
    <w:rsid w:val="006E062C"/>
    <w:rsid w:val="006E0AF8"/>
    <w:rsid w:val="006E0DFE"/>
    <w:rsid w:val="006E1011"/>
    <w:rsid w:val="006E1C5B"/>
    <w:rsid w:val="006E1C82"/>
    <w:rsid w:val="006E28B7"/>
    <w:rsid w:val="006E2A9B"/>
    <w:rsid w:val="006E3310"/>
    <w:rsid w:val="006E3C39"/>
    <w:rsid w:val="006E4E39"/>
    <w:rsid w:val="006E565E"/>
    <w:rsid w:val="006E639B"/>
    <w:rsid w:val="006E6622"/>
    <w:rsid w:val="006E673D"/>
    <w:rsid w:val="006E6993"/>
    <w:rsid w:val="006E7D3B"/>
    <w:rsid w:val="006F017A"/>
    <w:rsid w:val="006F1B70"/>
    <w:rsid w:val="006F1D40"/>
    <w:rsid w:val="006F2C14"/>
    <w:rsid w:val="006F341D"/>
    <w:rsid w:val="006F3CDE"/>
    <w:rsid w:val="006F4583"/>
    <w:rsid w:val="006F508E"/>
    <w:rsid w:val="006F5350"/>
    <w:rsid w:val="006F58D4"/>
    <w:rsid w:val="006F5BF6"/>
    <w:rsid w:val="006F616B"/>
    <w:rsid w:val="006F6582"/>
    <w:rsid w:val="006F6865"/>
    <w:rsid w:val="006F6EAB"/>
    <w:rsid w:val="006F7D58"/>
    <w:rsid w:val="00700C79"/>
    <w:rsid w:val="0070325F"/>
    <w:rsid w:val="007032CA"/>
    <w:rsid w:val="0070346E"/>
    <w:rsid w:val="00703C54"/>
    <w:rsid w:val="00704885"/>
    <w:rsid w:val="00704EDB"/>
    <w:rsid w:val="0070501F"/>
    <w:rsid w:val="007054B3"/>
    <w:rsid w:val="007054BB"/>
    <w:rsid w:val="007058C4"/>
    <w:rsid w:val="00706101"/>
    <w:rsid w:val="00706953"/>
    <w:rsid w:val="00707072"/>
    <w:rsid w:val="0070715F"/>
    <w:rsid w:val="007073CD"/>
    <w:rsid w:val="00707D61"/>
    <w:rsid w:val="00707F03"/>
    <w:rsid w:val="00707F97"/>
    <w:rsid w:val="007100BE"/>
    <w:rsid w:val="00710286"/>
    <w:rsid w:val="0071131A"/>
    <w:rsid w:val="00711DE8"/>
    <w:rsid w:val="00711F88"/>
    <w:rsid w:val="00712287"/>
    <w:rsid w:val="00712772"/>
    <w:rsid w:val="007127D5"/>
    <w:rsid w:val="00713008"/>
    <w:rsid w:val="00713332"/>
    <w:rsid w:val="007148D3"/>
    <w:rsid w:val="007148E2"/>
    <w:rsid w:val="00715B9A"/>
    <w:rsid w:val="00716331"/>
    <w:rsid w:val="007174CE"/>
    <w:rsid w:val="00722C48"/>
    <w:rsid w:val="00723C95"/>
    <w:rsid w:val="00723F37"/>
    <w:rsid w:val="007257D0"/>
    <w:rsid w:val="00726335"/>
    <w:rsid w:val="00726624"/>
    <w:rsid w:val="00726B2D"/>
    <w:rsid w:val="00726EA6"/>
    <w:rsid w:val="00727107"/>
    <w:rsid w:val="00727208"/>
    <w:rsid w:val="00727680"/>
    <w:rsid w:val="00727A7B"/>
    <w:rsid w:val="00730477"/>
    <w:rsid w:val="00730E29"/>
    <w:rsid w:val="00731806"/>
    <w:rsid w:val="0073265F"/>
    <w:rsid w:val="007326D0"/>
    <w:rsid w:val="00732E74"/>
    <w:rsid w:val="007348B1"/>
    <w:rsid w:val="00735D06"/>
    <w:rsid w:val="007362A6"/>
    <w:rsid w:val="0073667E"/>
    <w:rsid w:val="00736A26"/>
    <w:rsid w:val="00736D7D"/>
    <w:rsid w:val="007376AE"/>
    <w:rsid w:val="00737F48"/>
    <w:rsid w:val="00740E58"/>
    <w:rsid w:val="00740F35"/>
    <w:rsid w:val="0074350B"/>
    <w:rsid w:val="00743EDA"/>
    <w:rsid w:val="00743FF9"/>
    <w:rsid w:val="00744529"/>
    <w:rsid w:val="007445A0"/>
    <w:rsid w:val="0074524B"/>
    <w:rsid w:val="00745471"/>
    <w:rsid w:val="00745894"/>
    <w:rsid w:val="0074712D"/>
    <w:rsid w:val="00747475"/>
    <w:rsid w:val="00747663"/>
    <w:rsid w:val="00747D21"/>
    <w:rsid w:val="00747D8B"/>
    <w:rsid w:val="00750364"/>
    <w:rsid w:val="00750DA2"/>
    <w:rsid w:val="00751228"/>
    <w:rsid w:val="00751B49"/>
    <w:rsid w:val="00751BD2"/>
    <w:rsid w:val="007524C1"/>
    <w:rsid w:val="00753329"/>
    <w:rsid w:val="00753A9B"/>
    <w:rsid w:val="00754119"/>
    <w:rsid w:val="00754A44"/>
    <w:rsid w:val="0075595A"/>
    <w:rsid w:val="007571E1"/>
    <w:rsid w:val="00757753"/>
    <w:rsid w:val="0075795A"/>
    <w:rsid w:val="00757A16"/>
    <w:rsid w:val="007604B2"/>
    <w:rsid w:val="00762041"/>
    <w:rsid w:val="007625AE"/>
    <w:rsid w:val="00762EE0"/>
    <w:rsid w:val="00762FB2"/>
    <w:rsid w:val="0076393D"/>
    <w:rsid w:val="00763B6F"/>
    <w:rsid w:val="00765281"/>
    <w:rsid w:val="0076588C"/>
    <w:rsid w:val="00765F66"/>
    <w:rsid w:val="00766BAD"/>
    <w:rsid w:val="00766FAF"/>
    <w:rsid w:val="007710E0"/>
    <w:rsid w:val="0077140E"/>
    <w:rsid w:val="00771E12"/>
    <w:rsid w:val="007720F9"/>
    <w:rsid w:val="007729A2"/>
    <w:rsid w:val="0077329B"/>
    <w:rsid w:val="007733DE"/>
    <w:rsid w:val="00773832"/>
    <w:rsid w:val="00773C44"/>
    <w:rsid w:val="007743DC"/>
    <w:rsid w:val="007755F2"/>
    <w:rsid w:val="0077629B"/>
    <w:rsid w:val="0077682F"/>
    <w:rsid w:val="00776971"/>
    <w:rsid w:val="00777265"/>
    <w:rsid w:val="00780A80"/>
    <w:rsid w:val="007812FA"/>
    <w:rsid w:val="0078177E"/>
    <w:rsid w:val="007818A8"/>
    <w:rsid w:val="0078304C"/>
    <w:rsid w:val="0078341C"/>
    <w:rsid w:val="00783673"/>
    <w:rsid w:val="0078414A"/>
    <w:rsid w:val="00785490"/>
    <w:rsid w:val="007854F7"/>
    <w:rsid w:val="007855C5"/>
    <w:rsid w:val="007855D5"/>
    <w:rsid w:val="00785E68"/>
    <w:rsid w:val="00786227"/>
    <w:rsid w:val="00786AEC"/>
    <w:rsid w:val="0079019C"/>
    <w:rsid w:val="00791415"/>
    <w:rsid w:val="00791995"/>
    <w:rsid w:val="00791AE2"/>
    <w:rsid w:val="007925EA"/>
    <w:rsid w:val="00793590"/>
    <w:rsid w:val="00793A47"/>
    <w:rsid w:val="00793CD8"/>
    <w:rsid w:val="00793FC1"/>
    <w:rsid w:val="007946F6"/>
    <w:rsid w:val="00795BB7"/>
    <w:rsid w:val="00795C92"/>
    <w:rsid w:val="00796231"/>
    <w:rsid w:val="00797CA0"/>
    <w:rsid w:val="00797DDF"/>
    <w:rsid w:val="007A0375"/>
    <w:rsid w:val="007A06AE"/>
    <w:rsid w:val="007A0A70"/>
    <w:rsid w:val="007A1CB3"/>
    <w:rsid w:val="007A1FBB"/>
    <w:rsid w:val="007A2163"/>
    <w:rsid w:val="007A2DA6"/>
    <w:rsid w:val="007A2E52"/>
    <w:rsid w:val="007A3048"/>
    <w:rsid w:val="007A306F"/>
    <w:rsid w:val="007A36EF"/>
    <w:rsid w:val="007A3797"/>
    <w:rsid w:val="007A43A6"/>
    <w:rsid w:val="007A54A3"/>
    <w:rsid w:val="007A58A6"/>
    <w:rsid w:val="007A5F56"/>
    <w:rsid w:val="007A6B25"/>
    <w:rsid w:val="007A6B8A"/>
    <w:rsid w:val="007A7D1A"/>
    <w:rsid w:val="007B0D65"/>
    <w:rsid w:val="007B0E00"/>
    <w:rsid w:val="007B13EA"/>
    <w:rsid w:val="007B2EA5"/>
    <w:rsid w:val="007B3158"/>
    <w:rsid w:val="007B36A4"/>
    <w:rsid w:val="007B3D2D"/>
    <w:rsid w:val="007B417B"/>
    <w:rsid w:val="007B50AE"/>
    <w:rsid w:val="007B51DF"/>
    <w:rsid w:val="007B77A0"/>
    <w:rsid w:val="007B7F99"/>
    <w:rsid w:val="007C04C7"/>
    <w:rsid w:val="007C05DD"/>
    <w:rsid w:val="007C14FE"/>
    <w:rsid w:val="007C1E1D"/>
    <w:rsid w:val="007C2144"/>
    <w:rsid w:val="007C298E"/>
    <w:rsid w:val="007C29A8"/>
    <w:rsid w:val="007C30E4"/>
    <w:rsid w:val="007C3D18"/>
    <w:rsid w:val="007C4228"/>
    <w:rsid w:val="007C47E8"/>
    <w:rsid w:val="007C4C68"/>
    <w:rsid w:val="007C5E61"/>
    <w:rsid w:val="007C60BF"/>
    <w:rsid w:val="007C6111"/>
    <w:rsid w:val="007C6A07"/>
    <w:rsid w:val="007C6C84"/>
    <w:rsid w:val="007C75A1"/>
    <w:rsid w:val="007C77A5"/>
    <w:rsid w:val="007C7AC2"/>
    <w:rsid w:val="007D04E5"/>
    <w:rsid w:val="007D0ABC"/>
    <w:rsid w:val="007D1D2E"/>
    <w:rsid w:val="007D2193"/>
    <w:rsid w:val="007D5634"/>
    <w:rsid w:val="007D5901"/>
    <w:rsid w:val="007D5946"/>
    <w:rsid w:val="007D622D"/>
    <w:rsid w:val="007D6498"/>
    <w:rsid w:val="007D70AC"/>
    <w:rsid w:val="007D7526"/>
    <w:rsid w:val="007D7CFB"/>
    <w:rsid w:val="007E079D"/>
    <w:rsid w:val="007E08AC"/>
    <w:rsid w:val="007E1EF0"/>
    <w:rsid w:val="007E22E5"/>
    <w:rsid w:val="007E34DD"/>
    <w:rsid w:val="007E4610"/>
    <w:rsid w:val="007E4715"/>
    <w:rsid w:val="007E505B"/>
    <w:rsid w:val="007E5C5D"/>
    <w:rsid w:val="007E5F1C"/>
    <w:rsid w:val="007E7091"/>
    <w:rsid w:val="007F009F"/>
    <w:rsid w:val="007F0163"/>
    <w:rsid w:val="007F067B"/>
    <w:rsid w:val="007F08F9"/>
    <w:rsid w:val="007F17AD"/>
    <w:rsid w:val="007F1C0E"/>
    <w:rsid w:val="007F2CA4"/>
    <w:rsid w:val="007F3244"/>
    <w:rsid w:val="007F3B3A"/>
    <w:rsid w:val="007F3CAE"/>
    <w:rsid w:val="007F48E8"/>
    <w:rsid w:val="007F4BE2"/>
    <w:rsid w:val="007F4C29"/>
    <w:rsid w:val="007F5775"/>
    <w:rsid w:val="007F6332"/>
    <w:rsid w:val="007F6702"/>
    <w:rsid w:val="007F6C5E"/>
    <w:rsid w:val="007F77F0"/>
    <w:rsid w:val="007F7DD0"/>
    <w:rsid w:val="00800D38"/>
    <w:rsid w:val="00801700"/>
    <w:rsid w:val="00801AD6"/>
    <w:rsid w:val="00802266"/>
    <w:rsid w:val="00802AD2"/>
    <w:rsid w:val="00802C46"/>
    <w:rsid w:val="00803074"/>
    <w:rsid w:val="008038C6"/>
    <w:rsid w:val="00803AC8"/>
    <w:rsid w:val="00803FAE"/>
    <w:rsid w:val="00804838"/>
    <w:rsid w:val="00804CA0"/>
    <w:rsid w:val="008057D5"/>
    <w:rsid w:val="00805ED1"/>
    <w:rsid w:val="0080605F"/>
    <w:rsid w:val="008060A9"/>
    <w:rsid w:val="00806CD3"/>
    <w:rsid w:val="00806D2C"/>
    <w:rsid w:val="00806E26"/>
    <w:rsid w:val="00806FD4"/>
    <w:rsid w:val="00807786"/>
    <w:rsid w:val="00807917"/>
    <w:rsid w:val="00807C14"/>
    <w:rsid w:val="00810B29"/>
    <w:rsid w:val="00811C54"/>
    <w:rsid w:val="00811DC4"/>
    <w:rsid w:val="00811FCB"/>
    <w:rsid w:val="00812534"/>
    <w:rsid w:val="0081253D"/>
    <w:rsid w:val="00812A55"/>
    <w:rsid w:val="00813455"/>
    <w:rsid w:val="008137CD"/>
    <w:rsid w:val="00813F53"/>
    <w:rsid w:val="00814C58"/>
    <w:rsid w:val="008158D6"/>
    <w:rsid w:val="00815F8D"/>
    <w:rsid w:val="0081625F"/>
    <w:rsid w:val="008164CB"/>
    <w:rsid w:val="008167C6"/>
    <w:rsid w:val="00817196"/>
    <w:rsid w:val="00820590"/>
    <w:rsid w:val="0082084B"/>
    <w:rsid w:val="008208DE"/>
    <w:rsid w:val="00820D2A"/>
    <w:rsid w:val="00820DFC"/>
    <w:rsid w:val="00821912"/>
    <w:rsid w:val="008220BF"/>
    <w:rsid w:val="00823319"/>
    <w:rsid w:val="008235DB"/>
    <w:rsid w:val="00823C40"/>
    <w:rsid w:val="008244F0"/>
    <w:rsid w:val="00824AB4"/>
    <w:rsid w:val="00825AB0"/>
    <w:rsid w:val="00825B35"/>
    <w:rsid w:val="00825C42"/>
    <w:rsid w:val="00825D25"/>
    <w:rsid w:val="008262C0"/>
    <w:rsid w:val="0082692A"/>
    <w:rsid w:val="00826B17"/>
    <w:rsid w:val="00827427"/>
    <w:rsid w:val="008276C7"/>
    <w:rsid w:val="00827D6F"/>
    <w:rsid w:val="00831B55"/>
    <w:rsid w:val="00831C84"/>
    <w:rsid w:val="008320A6"/>
    <w:rsid w:val="008320D9"/>
    <w:rsid w:val="00832E2E"/>
    <w:rsid w:val="008331FD"/>
    <w:rsid w:val="0083328C"/>
    <w:rsid w:val="0083379F"/>
    <w:rsid w:val="008350D4"/>
    <w:rsid w:val="00836AAE"/>
    <w:rsid w:val="00836BEF"/>
    <w:rsid w:val="00837204"/>
    <w:rsid w:val="008376AC"/>
    <w:rsid w:val="008406D6"/>
    <w:rsid w:val="00842040"/>
    <w:rsid w:val="00842299"/>
    <w:rsid w:val="008423B1"/>
    <w:rsid w:val="008429CB"/>
    <w:rsid w:val="008443FA"/>
    <w:rsid w:val="008444E8"/>
    <w:rsid w:val="00844E80"/>
    <w:rsid w:val="00844F60"/>
    <w:rsid w:val="00845939"/>
    <w:rsid w:val="008465BC"/>
    <w:rsid w:val="00846FE7"/>
    <w:rsid w:val="0084769C"/>
    <w:rsid w:val="00850825"/>
    <w:rsid w:val="00850C06"/>
    <w:rsid w:val="00850D47"/>
    <w:rsid w:val="008530B6"/>
    <w:rsid w:val="0085334D"/>
    <w:rsid w:val="00853B74"/>
    <w:rsid w:val="00853EB2"/>
    <w:rsid w:val="00854F56"/>
    <w:rsid w:val="00855D11"/>
    <w:rsid w:val="00856911"/>
    <w:rsid w:val="00856969"/>
    <w:rsid w:val="00857394"/>
    <w:rsid w:val="00857911"/>
    <w:rsid w:val="00857E5D"/>
    <w:rsid w:val="00861FC0"/>
    <w:rsid w:val="008624F1"/>
    <w:rsid w:val="00862807"/>
    <w:rsid w:val="00863E7E"/>
    <w:rsid w:val="00863F68"/>
    <w:rsid w:val="00865DA5"/>
    <w:rsid w:val="00865E44"/>
    <w:rsid w:val="00866E48"/>
    <w:rsid w:val="00866E7A"/>
    <w:rsid w:val="0086706C"/>
    <w:rsid w:val="008672CD"/>
    <w:rsid w:val="008677FD"/>
    <w:rsid w:val="008706D4"/>
    <w:rsid w:val="00870D19"/>
    <w:rsid w:val="00870F8A"/>
    <w:rsid w:val="00871478"/>
    <w:rsid w:val="008719A4"/>
    <w:rsid w:val="00871D23"/>
    <w:rsid w:val="0087276C"/>
    <w:rsid w:val="00873114"/>
    <w:rsid w:val="0087406C"/>
    <w:rsid w:val="00874312"/>
    <w:rsid w:val="0087437C"/>
    <w:rsid w:val="00874D69"/>
    <w:rsid w:val="00875890"/>
    <w:rsid w:val="008758DC"/>
    <w:rsid w:val="00875CD7"/>
    <w:rsid w:val="00875E5A"/>
    <w:rsid w:val="008761E9"/>
    <w:rsid w:val="008768AD"/>
    <w:rsid w:val="00876B4D"/>
    <w:rsid w:val="00877443"/>
    <w:rsid w:val="00877979"/>
    <w:rsid w:val="00877F18"/>
    <w:rsid w:val="0088003D"/>
    <w:rsid w:val="00880109"/>
    <w:rsid w:val="008801F3"/>
    <w:rsid w:val="00881D7E"/>
    <w:rsid w:val="00881F51"/>
    <w:rsid w:val="008824C6"/>
    <w:rsid w:val="00882FDD"/>
    <w:rsid w:val="00883421"/>
    <w:rsid w:val="00883423"/>
    <w:rsid w:val="00885592"/>
    <w:rsid w:val="008861F0"/>
    <w:rsid w:val="0088736D"/>
    <w:rsid w:val="00887B9E"/>
    <w:rsid w:val="00887CD5"/>
    <w:rsid w:val="0089221E"/>
    <w:rsid w:val="00893497"/>
    <w:rsid w:val="008941E3"/>
    <w:rsid w:val="00894A88"/>
    <w:rsid w:val="00894B69"/>
    <w:rsid w:val="00894E42"/>
    <w:rsid w:val="00895386"/>
    <w:rsid w:val="00897046"/>
    <w:rsid w:val="008A099A"/>
    <w:rsid w:val="008A17E4"/>
    <w:rsid w:val="008A1B6A"/>
    <w:rsid w:val="008A21FF"/>
    <w:rsid w:val="008A2CE2"/>
    <w:rsid w:val="008A30AC"/>
    <w:rsid w:val="008A3893"/>
    <w:rsid w:val="008A43E2"/>
    <w:rsid w:val="008A4427"/>
    <w:rsid w:val="008A44B8"/>
    <w:rsid w:val="008A44C0"/>
    <w:rsid w:val="008A5088"/>
    <w:rsid w:val="008A51A8"/>
    <w:rsid w:val="008A54C7"/>
    <w:rsid w:val="008A591A"/>
    <w:rsid w:val="008A725A"/>
    <w:rsid w:val="008A77D8"/>
    <w:rsid w:val="008B0483"/>
    <w:rsid w:val="008B0950"/>
    <w:rsid w:val="008B0A66"/>
    <w:rsid w:val="008B120C"/>
    <w:rsid w:val="008B295E"/>
    <w:rsid w:val="008B3FB9"/>
    <w:rsid w:val="008B4604"/>
    <w:rsid w:val="008B4825"/>
    <w:rsid w:val="008B51A0"/>
    <w:rsid w:val="008B5742"/>
    <w:rsid w:val="008B592A"/>
    <w:rsid w:val="008B697A"/>
    <w:rsid w:val="008B70E3"/>
    <w:rsid w:val="008B7AE0"/>
    <w:rsid w:val="008B7B5C"/>
    <w:rsid w:val="008C09AF"/>
    <w:rsid w:val="008C09EA"/>
    <w:rsid w:val="008C0A05"/>
    <w:rsid w:val="008C0C99"/>
    <w:rsid w:val="008C1597"/>
    <w:rsid w:val="008C16F8"/>
    <w:rsid w:val="008C2017"/>
    <w:rsid w:val="008C2429"/>
    <w:rsid w:val="008C2706"/>
    <w:rsid w:val="008C28AE"/>
    <w:rsid w:val="008C2992"/>
    <w:rsid w:val="008C3B8F"/>
    <w:rsid w:val="008C4958"/>
    <w:rsid w:val="008C4BAA"/>
    <w:rsid w:val="008C5191"/>
    <w:rsid w:val="008C5FB2"/>
    <w:rsid w:val="008C6AE8"/>
    <w:rsid w:val="008C6F4A"/>
    <w:rsid w:val="008C6FCB"/>
    <w:rsid w:val="008C7573"/>
    <w:rsid w:val="008C75F3"/>
    <w:rsid w:val="008C7823"/>
    <w:rsid w:val="008D0062"/>
    <w:rsid w:val="008D00A5"/>
    <w:rsid w:val="008D2BE0"/>
    <w:rsid w:val="008D34F1"/>
    <w:rsid w:val="008D373D"/>
    <w:rsid w:val="008D39D8"/>
    <w:rsid w:val="008D3E00"/>
    <w:rsid w:val="008D4234"/>
    <w:rsid w:val="008D4788"/>
    <w:rsid w:val="008D5600"/>
    <w:rsid w:val="008D6335"/>
    <w:rsid w:val="008D687F"/>
    <w:rsid w:val="008D6D1A"/>
    <w:rsid w:val="008E0479"/>
    <w:rsid w:val="008E0652"/>
    <w:rsid w:val="008E065E"/>
    <w:rsid w:val="008E0927"/>
    <w:rsid w:val="008E0951"/>
    <w:rsid w:val="008E1909"/>
    <w:rsid w:val="008E1FA1"/>
    <w:rsid w:val="008E20DE"/>
    <w:rsid w:val="008E2639"/>
    <w:rsid w:val="008E2BC8"/>
    <w:rsid w:val="008E2EF6"/>
    <w:rsid w:val="008E57B6"/>
    <w:rsid w:val="008E5D06"/>
    <w:rsid w:val="008E6990"/>
    <w:rsid w:val="008E772C"/>
    <w:rsid w:val="008F0FDF"/>
    <w:rsid w:val="008F148B"/>
    <w:rsid w:val="008F1B5F"/>
    <w:rsid w:val="008F1EAB"/>
    <w:rsid w:val="008F252F"/>
    <w:rsid w:val="008F269B"/>
    <w:rsid w:val="008F33DC"/>
    <w:rsid w:val="008F477F"/>
    <w:rsid w:val="008F53E2"/>
    <w:rsid w:val="008F569F"/>
    <w:rsid w:val="008F5ED8"/>
    <w:rsid w:val="009007A4"/>
    <w:rsid w:val="00901930"/>
    <w:rsid w:val="00902350"/>
    <w:rsid w:val="0090336B"/>
    <w:rsid w:val="009037E4"/>
    <w:rsid w:val="00903F70"/>
    <w:rsid w:val="00904328"/>
    <w:rsid w:val="009053AA"/>
    <w:rsid w:val="0090689D"/>
    <w:rsid w:val="00906939"/>
    <w:rsid w:val="00906BB0"/>
    <w:rsid w:val="00907267"/>
    <w:rsid w:val="00907F92"/>
    <w:rsid w:val="00907FE9"/>
    <w:rsid w:val="0091091F"/>
    <w:rsid w:val="009109F2"/>
    <w:rsid w:val="00910B7D"/>
    <w:rsid w:val="0091102F"/>
    <w:rsid w:val="00911DFB"/>
    <w:rsid w:val="00912CE5"/>
    <w:rsid w:val="0091324C"/>
    <w:rsid w:val="009139D9"/>
    <w:rsid w:val="00914561"/>
    <w:rsid w:val="009149B4"/>
    <w:rsid w:val="00914AD8"/>
    <w:rsid w:val="00914BFF"/>
    <w:rsid w:val="00915215"/>
    <w:rsid w:val="00916061"/>
    <w:rsid w:val="00916079"/>
    <w:rsid w:val="00916391"/>
    <w:rsid w:val="009165AE"/>
    <w:rsid w:val="00916F8E"/>
    <w:rsid w:val="00917055"/>
    <w:rsid w:val="00917447"/>
    <w:rsid w:val="00917CE9"/>
    <w:rsid w:val="00920247"/>
    <w:rsid w:val="0092060F"/>
    <w:rsid w:val="009206B6"/>
    <w:rsid w:val="00920BF2"/>
    <w:rsid w:val="00920EF2"/>
    <w:rsid w:val="009212CD"/>
    <w:rsid w:val="00922010"/>
    <w:rsid w:val="009222F8"/>
    <w:rsid w:val="00922828"/>
    <w:rsid w:val="009235FD"/>
    <w:rsid w:val="00923643"/>
    <w:rsid w:val="00923B06"/>
    <w:rsid w:val="00923FFF"/>
    <w:rsid w:val="0092454C"/>
    <w:rsid w:val="0092511E"/>
    <w:rsid w:val="0092527E"/>
    <w:rsid w:val="009255E1"/>
    <w:rsid w:val="009264DE"/>
    <w:rsid w:val="0092731D"/>
    <w:rsid w:val="00930722"/>
    <w:rsid w:val="009309E1"/>
    <w:rsid w:val="00930DEE"/>
    <w:rsid w:val="00931BD9"/>
    <w:rsid w:val="00932A2B"/>
    <w:rsid w:val="009337F9"/>
    <w:rsid w:val="00933E46"/>
    <w:rsid w:val="00934205"/>
    <w:rsid w:val="009368F3"/>
    <w:rsid w:val="009369C5"/>
    <w:rsid w:val="009373E4"/>
    <w:rsid w:val="009406EC"/>
    <w:rsid w:val="00940B60"/>
    <w:rsid w:val="00941636"/>
    <w:rsid w:val="00943742"/>
    <w:rsid w:val="00944EE6"/>
    <w:rsid w:val="00945389"/>
    <w:rsid w:val="00945C05"/>
    <w:rsid w:val="0094625C"/>
    <w:rsid w:val="00946945"/>
    <w:rsid w:val="00947434"/>
    <w:rsid w:val="00947713"/>
    <w:rsid w:val="00947DEA"/>
    <w:rsid w:val="00950DE7"/>
    <w:rsid w:val="009514E1"/>
    <w:rsid w:val="00951CC6"/>
    <w:rsid w:val="009538A8"/>
    <w:rsid w:val="00953920"/>
    <w:rsid w:val="00953D47"/>
    <w:rsid w:val="00953D70"/>
    <w:rsid w:val="00953EC2"/>
    <w:rsid w:val="009541F6"/>
    <w:rsid w:val="00954375"/>
    <w:rsid w:val="00955665"/>
    <w:rsid w:val="00955834"/>
    <w:rsid w:val="009564F1"/>
    <w:rsid w:val="0095681E"/>
    <w:rsid w:val="009572D4"/>
    <w:rsid w:val="009578E5"/>
    <w:rsid w:val="0095798F"/>
    <w:rsid w:val="00961921"/>
    <w:rsid w:val="00961B80"/>
    <w:rsid w:val="009627F7"/>
    <w:rsid w:val="00963FF5"/>
    <w:rsid w:val="0096430A"/>
    <w:rsid w:val="0096554B"/>
    <w:rsid w:val="0096584A"/>
    <w:rsid w:val="00967D20"/>
    <w:rsid w:val="00970072"/>
    <w:rsid w:val="0097045D"/>
    <w:rsid w:val="00970B5F"/>
    <w:rsid w:val="00970E35"/>
    <w:rsid w:val="00970F84"/>
    <w:rsid w:val="009717E6"/>
    <w:rsid w:val="00971F08"/>
    <w:rsid w:val="0097603D"/>
    <w:rsid w:val="00976949"/>
    <w:rsid w:val="00976F37"/>
    <w:rsid w:val="00980477"/>
    <w:rsid w:val="00981BDB"/>
    <w:rsid w:val="00982255"/>
    <w:rsid w:val="009824B2"/>
    <w:rsid w:val="00985253"/>
    <w:rsid w:val="009853B3"/>
    <w:rsid w:val="00985514"/>
    <w:rsid w:val="00985BFE"/>
    <w:rsid w:val="00985D98"/>
    <w:rsid w:val="00986E3E"/>
    <w:rsid w:val="00987657"/>
    <w:rsid w:val="00987A9B"/>
    <w:rsid w:val="0099036C"/>
    <w:rsid w:val="00990630"/>
    <w:rsid w:val="00990AC9"/>
    <w:rsid w:val="00991761"/>
    <w:rsid w:val="00992521"/>
    <w:rsid w:val="00992C5A"/>
    <w:rsid w:val="00993520"/>
    <w:rsid w:val="00993727"/>
    <w:rsid w:val="00993849"/>
    <w:rsid w:val="00994693"/>
    <w:rsid w:val="00994DCA"/>
    <w:rsid w:val="00995924"/>
    <w:rsid w:val="009960EC"/>
    <w:rsid w:val="009963C5"/>
    <w:rsid w:val="009970DD"/>
    <w:rsid w:val="009971D4"/>
    <w:rsid w:val="00997DA2"/>
    <w:rsid w:val="009A085C"/>
    <w:rsid w:val="009A0BEC"/>
    <w:rsid w:val="009A0FBA"/>
    <w:rsid w:val="009A1601"/>
    <w:rsid w:val="009A23A1"/>
    <w:rsid w:val="009A25D9"/>
    <w:rsid w:val="009A3BB6"/>
    <w:rsid w:val="009A462D"/>
    <w:rsid w:val="009A5CBA"/>
    <w:rsid w:val="009A6FFE"/>
    <w:rsid w:val="009A78DB"/>
    <w:rsid w:val="009B0342"/>
    <w:rsid w:val="009B0859"/>
    <w:rsid w:val="009B11E6"/>
    <w:rsid w:val="009B1CFE"/>
    <w:rsid w:val="009B1F30"/>
    <w:rsid w:val="009B2989"/>
    <w:rsid w:val="009B3AC2"/>
    <w:rsid w:val="009B43F8"/>
    <w:rsid w:val="009B441A"/>
    <w:rsid w:val="009B489E"/>
    <w:rsid w:val="009B4DF4"/>
    <w:rsid w:val="009B51CE"/>
    <w:rsid w:val="009B564E"/>
    <w:rsid w:val="009B5DB8"/>
    <w:rsid w:val="009B65D4"/>
    <w:rsid w:val="009B7640"/>
    <w:rsid w:val="009B7E87"/>
    <w:rsid w:val="009B7EF5"/>
    <w:rsid w:val="009C0169"/>
    <w:rsid w:val="009C01CC"/>
    <w:rsid w:val="009C18E6"/>
    <w:rsid w:val="009C1FBD"/>
    <w:rsid w:val="009C32D6"/>
    <w:rsid w:val="009C34A3"/>
    <w:rsid w:val="009C403E"/>
    <w:rsid w:val="009C4864"/>
    <w:rsid w:val="009C48CB"/>
    <w:rsid w:val="009C4E66"/>
    <w:rsid w:val="009C7697"/>
    <w:rsid w:val="009C792B"/>
    <w:rsid w:val="009C7D1A"/>
    <w:rsid w:val="009D0088"/>
    <w:rsid w:val="009D038F"/>
    <w:rsid w:val="009D1A88"/>
    <w:rsid w:val="009D1CBE"/>
    <w:rsid w:val="009D34F3"/>
    <w:rsid w:val="009D35CF"/>
    <w:rsid w:val="009D4391"/>
    <w:rsid w:val="009D4E00"/>
    <w:rsid w:val="009D4FF0"/>
    <w:rsid w:val="009D67B4"/>
    <w:rsid w:val="009D703C"/>
    <w:rsid w:val="009D718F"/>
    <w:rsid w:val="009D74D8"/>
    <w:rsid w:val="009D775E"/>
    <w:rsid w:val="009E0150"/>
    <w:rsid w:val="009E068F"/>
    <w:rsid w:val="009E0FB1"/>
    <w:rsid w:val="009E14DA"/>
    <w:rsid w:val="009E14E0"/>
    <w:rsid w:val="009E1BDC"/>
    <w:rsid w:val="009E1C47"/>
    <w:rsid w:val="009E29B3"/>
    <w:rsid w:val="009E35DB"/>
    <w:rsid w:val="009E388A"/>
    <w:rsid w:val="009E38EA"/>
    <w:rsid w:val="009E3F5A"/>
    <w:rsid w:val="009E41EC"/>
    <w:rsid w:val="009E462E"/>
    <w:rsid w:val="009E478B"/>
    <w:rsid w:val="009E47A3"/>
    <w:rsid w:val="009E59DD"/>
    <w:rsid w:val="009E742C"/>
    <w:rsid w:val="009E76A6"/>
    <w:rsid w:val="009E7829"/>
    <w:rsid w:val="009E7FB9"/>
    <w:rsid w:val="009F08F3"/>
    <w:rsid w:val="009F1AB4"/>
    <w:rsid w:val="009F1FAF"/>
    <w:rsid w:val="009F23B0"/>
    <w:rsid w:val="009F344F"/>
    <w:rsid w:val="009F4602"/>
    <w:rsid w:val="009F4B01"/>
    <w:rsid w:val="009F4C20"/>
    <w:rsid w:val="009F7503"/>
    <w:rsid w:val="00A000B4"/>
    <w:rsid w:val="00A00149"/>
    <w:rsid w:val="00A0146D"/>
    <w:rsid w:val="00A01BE4"/>
    <w:rsid w:val="00A01CD8"/>
    <w:rsid w:val="00A029E9"/>
    <w:rsid w:val="00A02CC8"/>
    <w:rsid w:val="00A031D8"/>
    <w:rsid w:val="00A04526"/>
    <w:rsid w:val="00A048A8"/>
    <w:rsid w:val="00A04BE5"/>
    <w:rsid w:val="00A04F49"/>
    <w:rsid w:val="00A06147"/>
    <w:rsid w:val="00A074D4"/>
    <w:rsid w:val="00A10038"/>
    <w:rsid w:val="00A125C1"/>
    <w:rsid w:val="00A12757"/>
    <w:rsid w:val="00A12CE5"/>
    <w:rsid w:val="00A13880"/>
    <w:rsid w:val="00A13E54"/>
    <w:rsid w:val="00A15294"/>
    <w:rsid w:val="00A17F63"/>
    <w:rsid w:val="00A20783"/>
    <w:rsid w:val="00A21454"/>
    <w:rsid w:val="00A2186B"/>
    <w:rsid w:val="00A2193B"/>
    <w:rsid w:val="00A2199D"/>
    <w:rsid w:val="00A2232D"/>
    <w:rsid w:val="00A2259C"/>
    <w:rsid w:val="00A228BE"/>
    <w:rsid w:val="00A22DAA"/>
    <w:rsid w:val="00A2351A"/>
    <w:rsid w:val="00A23EE1"/>
    <w:rsid w:val="00A24814"/>
    <w:rsid w:val="00A24CEF"/>
    <w:rsid w:val="00A25EDE"/>
    <w:rsid w:val="00A25F9C"/>
    <w:rsid w:val="00A25FF1"/>
    <w:rsid w:val="00A26283"/>
    <w:rsid w:val="00A264A9"/>
    <w:rsid w:val="00A26DCF"/>
    <w:rsid w:val="00A2728D"/>
    <w:rsid w:val="00A273CC"/>
    <w:rsid w:val="00A27785"/>
    <w:rsid w:val="00A27BB5"/>
    <w:rsid w:val="00A30187"/>
    <w:rsid w:val="00A301EA"/>
    <w:rsid w:val="00A30F4F"/>
    <w:rsid w:val="00A31E43"/>
    <w:rsid w:val="00A325AF"/>
    <w:rsid w:val="00A333F3"/>
    <w:rsid w:val="00A3448A"/>
    <w:rsid w:val="00A345A2"/>
    <w:rsid w:val="00A35CBB"/>
    <w:rsid w:val="00A360B2"/>
    <w:rsid w:val="00A36297"/>
    <w:rsid w:val="00A3715E"/>
    <w:rsid w:val="00A37370"/>
    <w:rsid w:val="00A4193A"/>
    <w:rsid w:val="00A41E2B"/>
    <w:rsid w:val="00A42946"/>
    <w:rsid w:val="00A430EC"/>
    <w:rsid w:val="00A43AC4"/>
    <w:rsid w:val="00A45B74"/>
    <w:rsid w:val="00A46128"/>
    <w:rsid w:val="00A46461"/>
    <w:rsid w:val="00A46D29"/>
    <w:rsid w:val="00A473E3"/>
    <w:rsid w:val="00A47914"/>
    <w:rsid w:val="00A47CE7"/>
    <w:rsid w:val="00A5077F"/>
    <w:rsid w:val="00A517B5"/>
    <w:rsid w:val="00A5264F"/>
    <w:rsid w:val="00A52E1D"/>
    <w:rsid w:val="00A53170"/>
    <w:rsid w:val="00A54F12"/>
    <w:rsid w:val="00A54FFC"/>
    <w:rsid w:val="00A56549"/>
    <w:rsid w:val="00A573A0"/>
    <w:rsid w:val="00A61499"/>
    <w:rsid w:val="00A61F5C"/>
    <w:rsid w:val="00A623A4"/>
    <w:rsid w:val="00A62A77"/>
    <w:rsid w:val="00A62B91"/>
    <w:rsid w:val="00A63483"/>
    <w:rsid w:val="00A6366B"/>
    <w:rsid w:val="00A64D82"/>
    <w:rsid w:val="00A65121"/>
    <w:rsid w:val="00A65574"/>
    <w:rsid w:val="00A657D7"/>
    <w:rsid w:val="00A65B06"/>
    <w:rsid w:val="00A660AC"/>
    <w:rsid w:val="00A660D9"/>
    <w:rsid w:val="00A664AF"/>
    <w:rsid w:val="00A67E6C"/>
    <w:rsid w:val="00A71B99"/>
    <w:rsid w:val="00A7285D"/>
    <w:rsid w:val="00A72C02"/>
    <w:rsid w:val="00A72F92"/>
    <w:rsid w:val="00A7399A"/>
    <w:rsid w:val="00A739D0"/>
    <w:rsid w:val="00A759B9"/>
    <w:rsid w:val="00A761D4"/>
    <w:rsid w:val="00A76B24"/>
    <w:rsid w:val="00A77423"/>
    <w:rsid w:val="00A77EC4"/>
    <w:rsid w:val="00A80509"/>
    <w:rsid w:val="00A80905"/>
    <w:rsid w:val="00A80E1D"/>
    <w:rsid w:val="00A81917"/>
    <w:rsid w:val="00A825E8"/>
    <w:rsid w:val="00A836FB"/>
    <w:rsid w:val="00A837B4"/>
    <w:rsid w:val="00A8397C"/>
    <w:rsid w:val="00A83D37"/>
    <w:rsid w:val="00A83E38"/>
    <w:rsid w:val="00A84B11"/>
    <w:rsid w:val="00A84CA3"/>
    <w:rsid w:val="00A8562E"/>
    <w:rsid w:val="00A85E5B"/>
    <w:rsid w:val="00A86E9D"/>
    <w:rsid w:val="00A87A89"/>
    <w:rsid w:val="00A90F10"/>
    <w:rsid w:val="00A914EC"/>
    <w:rsid w:val="00A91BB2"/>
    <w:rsid w:val="00A92879"/>
    <w:rsid w:val="00A929B7"/>
    <w:rsid w:val="00A93310"/>
    <w:rsid w:val="00A93DF4"/>
    <w:rsid w:val="00A9442A"/>
    <w:rsid w:val="00A94CFF"/>
    <w:rsid w:val="00A95223"/>
    <w:rsid w:val="00A95400"/>
    <w:rsid w:val="00A95549"/>
    <w:rsid w:val="00A966DB"/>
    <w:rsid w:val="00A97111"/>
    <w:rsid w:val="00A97E37"/>
    <w:rsid w:val="00AA016F"/>
    <w:rsid w:val="00AA09D6"/>
    <w:rsid w:val="00AA18CD"/>
    <w:rsid w:val="00AA1DA8"/>
    <w:rsid w:val="00AA1ED6"/>
    <w:rsid w:val="00AA2D3D"/>
    <w:rsid w:val="00AA2E8A"/>
    <w:rsid w:val="00AA40A0"/>
    <w:rsid w:val="00AA48C0"/>
    <w:rsid w:val="00AA4ACD"/>
    <w:rsid w:val="00AA5184"/>
    <w:rsid w:val="00AA51D6"/>
    <w:rsid w:val="00AA5E19"/>
    <w:rsid w:val="00AA6016"/>
    <w:rsid w:val="00AA6F9C"/>
    <w:rsid w:val="00AA7B05"/>
    <w:rsid w:val="00AB0BC8"/>
    <w:rsid w:val="00AB11CA"/>
    <w:rsid w:val="00AB14D9"/>
    <w:rsid w:val="00AB178F"/>
    <w:rsid w:val="00AB439C"/>
    <w:rsid w:val="00AB43FF"/>
    <w:rsid w:val="00AB4AB8"/>
    <w:rsid w:val="00AB5397"/>
    <w:rsid w:val="00AB5CDC"/>
    <w:rsid w:val="00AB655E"/>
    <w:rsid w:val="00AC007F"/>
    <w:rsid w:val="00AC2ECD"/>
    <w:rsid w:val="00AC3119"/>
    <w:rsid w:val="00AC3285"/>
    <w:rsid w:val="00AC4390"/>
    <w:rsid w:val="00AC49FB"/>
    <w:rsid w:val="00AC5284"/>
    <w:rsid w:val="00AC5579"/>
    <w:rsid w:val="00AC5A10"/>
    <w:rsid w:val="00AC61F4"/>
    <w:rsid w:val="00AC70A0"/>
    <w:rsid w:val="00AC79C3"/>
    <w:rsid w:val="00AC7FB0"/>
    <w:rsid w:val="00AD0500"/>
    <w:rsid w:val="00AD0AA3"/>
    <w:rsid w:val="00AD0DB6"/>
    <w:rsid w:val="00AD1C51"/>
    <w:rsid w:val="00AD2113"/>
    <w:rsid w:val="00AD2865"/>
    <w:rsid w:val="00AD32AF"/>
    <w:rsid w:val="00AD3F94"/>
    <w:rsid w:val="00AD48E5"/>
    <w:rsid w:val="00AD4A5A"/>
    <w:rsid w:val="00AD4D55"/>
    <w:rsid w:val="00AD5180"/>
    <w:rsid w:val="00AD5EE4"/>
    <w:rsid w:val="00AD7FFD"/>
    <w:rsid w:val="00AE27AC"/>
    <w:rsid w:val="00AE2896"/>
    <w:rsid w:val="00AE3345"/>
    <w:rsid w:val="00AE40E0"/>
    <w:rsid w:val="00AE4DBA"/>
    <w:rsid w:val="00AE4F07"/>
    <w:rsid w:val="00AE58EE"/>
    <w:rsid w:val="00AE5E21"/>
    <w:rsid w:val="00AE6918"/>
    <w:rsid w:val="00AE7301"/>
    <w:rsid w:val="00AE73B6"/>
    <w:rsid w:val="00AE7B9C"/>
    <w:rsid w:val="00AF03C7"/>
    <w:rsid w:val="00AF1884"/>
    <w:rsid w:val="00AF1C5D"/>
    <w:rsid w:val="00AF2F97"/>
    <w:rsid w:val="00AF35B6"/>
    <w:rsid w:val="00AF42D7"/>
    <w:rsid w:val="00AF5526"/>
    <w:rsid w:val="00AF61C1"/>
    <w:rsid w:val="00AF64AC"/>
    <w:rsid w:val="00B006FE"/>
    <w:rsid w:val="00B007CB"/>
    <w:rsid w:val="00B01F89"/>
    <w:rsid w:val="00B02258"/>
    <w:rsid w:val="00B0235F"/>
    <w:rsid w:val="00B02AA9"/>
    <w:rsid w:val="00B02AEA"/>
    <w:rsid w:val="00B02E02"/>
    <w:rsid w:val="00B02FA3"/>
    <w:rsid w:val="00B031A1"/>
    <w:rsid w:val="00B0325D"/>
    <w:rsid w:val="00B05084"/>
    <w:rsid w:val="00B05961"/>
    <w:rsid w:val="00B070FD"/>
    <w:rsid w:val="00B07F7A"/>
    <w:rsid w:val="00B10296"/>
    <w:rsid w:val="00B108BC"/>
    <w:rsid w:val="00B10D7E"/>
    <w:rsid w:val="00B1185C"/>
    <w:rsid w:val="00B124C2"/>
    <w:rsid w:val="00B1254D"/>
    <w:rsid w:val="00B12707"/>
    <w:rsid w:val="00B13B21"/>
    <w:rsid w:val="00B14EE1"/>
    <w:rsid w:val="00B15699"/>
    <w:rsid w:val="00B157F9"/>
    <w:rsid w:val="00B17CF2"/>
    <w:rsid w:val="00B20256"/>
    <w:rsid w:val="00B20D09"/>
    <w:rsid w:val="00B20E1F"/>
    <w:rsid w:val="00B20FF6"/>
    <w:rsid w:val="00B232A1"/>
    <w:rsid w:val="00B26252"/>
    <w:rsid w:val="00B26651"/>
    <w:rsid w:val="00B2763F"/>
    <w:rsid w:val="00B27AAC"/>
    <w:rsid w:val="00B30929"/>
    <w:rsid w:val="00B30B77"/>
    <w:rsid w:val="00B318F0"/>
    <w:rsid w:val="00B323E5"/>
    <w:rsid w:val="00B331FE"/>
    <w:rsid w:val="00B332FF"/>
    <w:rsid w:val="00B34532"/>
    <w:rsid w:val="00B35E45"/>
    <w:rsid w:val="00B372AA"/>
    <w:rsid w:val="00B40445"/>
    <w:rsid w:val="00B406AF"/>
    <w:rsid w:val="00B409E0"/>
    <w:rsid w:val="00B4109F"/>
    <w:rsid w:val="00B411BB"/>
    <w:rsid w:val="00B41888"/>
    <w:rsid w:val="00B41AEF"/>
    <w:rsid w:val="00B4262C"/>
    <w:rsid w:val="00B42993"/>
    <w:rsid w:val="00B42EBB"/>
    <w:rsid w:val="00B44E47"/>
    <w:rsid w:val="00B45A52"/>
    <w:rsid w:val="00B45C9A"/>
    <w:rsid w:val="00B46175"/>
    <w:rsid w:val="00B46A61"/>
    <w:rsid w:val="00B47448"/>
    <w:rsid w:val="00B4759A"/>
    <w:rsid w:val="00B47B9D"/>
    <w:rsid w:val="00B47D61"/>
    <w:rsid w:val="00B511EB"/>
    <w:rsid w:val="00B52015"/>
    <w:rsid w:val="00B52266"/>
    <w:rsid w:val="00B52EC5"/>
    <w:rsid w:val="00B531AC"/>
    <w:rsid w:val="00B54539"/>
    <w:rsid w:val="00B548B7"/>
    <w:rsid w:val="00B55158"/>
    <w:rsid w:val="00B558DC"/>
    <w:rsid w:val="00B56752"/>
    <w:rsid w:val="00B56FCB"/>
    <w:rsid w:val="00B6020C"/>
    <w:rsid w:val="00B606E2"/>
    <w:rsid w:val="00B60BCA"/>
    <w:rsid w:val="00B60EF2"/>
    <w:rsid w:val="00B63093"/>
    <w:rsid w:val="00B6446C"/>
    <w:rsid w:val="00B6591F"/>
    <w:rsid w:val="00B659F9"/>
    <w:rsid w:val="00B664C7"/>
    <w:rsid w:val="00B677F0"/>
    <w:rsid w:val="00B67AE1"/>
    <w:rsid w:val="00B71365"/>
    <w:rsid w:val="00B72F0A"/>
    <w:rsid w:val="00B72FBB"/>
    <w:rsid w:val="00B731C6"/>
    <w:rsid w:val="00B739F6"/>
    <w:rsid w:val="00B75870"/>
    <w:rsid w:val="00B75C4B"/>
    <w:rsid w:val="00B75DB1"/>
    <w:rsid w:val="00B7658B"/>
    <w:rsid w:val="00B76846"/>
    <w:rsid w:val="00B7686B"/>
    <w:rsid w:val="00B77951"/>
    <w:rsid w:val="00B8076A"/>
    <w:rsid w:val="00B81A6C"/>
    <w:rsid w:val="00B81D2D"/>
    <w:rsid w:val="00B81DC6"/>
    <w:rsid w:val="00B82D5A"/>
    <w:rsid w:val="00B8435A"/>
    <w:rsid w:val="00B84D8B"/>
    <w:rsid w:val="00B85DE5"/>
    <w:rsid w:val="00B86351"/>
    <w:rsid w:val="00B87271"/>
    <w:rsid w:val="00B87EDF"/>
    <w:rsid w:val="00B90521"/>
    <w:rsid w:val="00B90F73"/>
    <w:rsid w:val="00B9101E"/>
    <w:rsid w:val="00B92B14"/>
    <w:rsid w:val="00B93650"/>
    <w:rsid w:val="00B93B59"/>
    <w:rsid w:val="00B9406A"/>
    <w:rsid w:val="00B946B2"/>
    <w:rsid w:val="00B95875"/>
    <w:rsid w:val="00B9637D"/>
    <w:rsid w:val="00B96511"/>
    <w:rsid w:val="00B97CE1"/>
    <w:rsid w:val="00BA0207"/>
    <w:rsid w:val="00BA04FD"/>
    <w:rsid w:val="00BA06EA"/>
    <w:rsid w:val="00BA09A7"/>
    <w:rsid w:val="00BA1DC1"/>
    <w:rsid w:val="00BA1FF3"/>
    <w:rsid w:val="00BA2280"/>
    <w:rsid w:val="00BA2A08"/>
    <w:rsid w:val="00BA2E51"/>
    <w:rsid w:val="00BA2F67"/>
    <w:rsid w:val="00BA56D2"/>
    <w:rsid w:val="00BA7047"/>
    <w:rsid w:val="00BA76E0"/>
    <w:rsid w:val="00BA77F6"/>
    <w:rsid w:val="00BA7FDA"/>
    <w:rsid w:val="00BB00A6"/>
    <w:rsid w:val="00BB2A25"/>
    <w:rsid w:val="00BB3A6A"/>
    <w:rsid w:val="00BB3A85"/>
    <w:rsid w:val="00BB4181"/>
    <w:rsid w:val="00BB51E9"/>
    <w:rsid w:val="00BB5F27"/>
    <w:rsid w:val="00BB7621"/>
    <w:rsid w:val="00BC053B"/>
    <w:rsid w:val="00BC0DCA"/>
    <w:rsid w:val="00BC0FDC"/>
    <w:rsid w:val="00BC14A1"/>
    <w:rsid w:val="00BC27EF"/>
    <w:rsid w:val="00BC3053"/>
    <w:rsid w:val="00BC357D"/>
    <w:rsid w:val="00BC3804"/>
    <w:rsid w:val="00BC39B2"/>
    <w:rsid w:val="00BC3A3D"/>
    <w:rsid w:val="00BC46E1"/>
    <w:rsid w:val="00BC4CFC"/>
    <w:rsid w:val="00BC4D2E"/>
    <w:rsid w:val="00BC5477"/>
    <w:rsid w:val="00BC5A3A"/>
    <w:rsid w:val="00BC6084"/>
    <w:rsid w:val="00BC6583"/>
    <w:rsid w:val="00BC670F"/>
    <w:rsid w:val="00BC68D1"/>
    <w:rsid w:val="00BC6A96"/>
    <w:rsid w:val="00BC6F4E"/>
    <w:rsid w:val="00BC758C"/>
    <w:rsid w:val="00BD1C14"/>
    <w:rsid w:val="00BD1CFC"/>
    <w:rsid w:val="00BD3E15"/>
    <w:rsid w:val="00BD48AC"/>
    <w:rsid w:val="00BD48F3"/>
    <w:rsid w:val="00BD535F"/>
    <w:rsid w:val="00BD5908"/>
    <w:rsid w:val="00BD5F1A"/>
    <w:rsid w:val="00BD66F2"/>
    <w:rsid w:val="00BD6A8F"/>
    <w:rsid w:val="00BD6E20"/>
    <w:rsid w:val="00BD7A6F"/>
    <w:rsid w:val="00BE1234"/>
    <w:rsid w:val="00BE2664"/>
    <w:rsid w:val="00BE2F00"/>
    <w:rsid w:val="00BE2FA6"/>
    <w:rsid w:val="00BE333F"/>
    <w:rsid w:val="00BE3854"/>
    <w:rsid w:val="00BE3EB4"/>
    <w:rsid w:val="00BE4139"/>
    <w:rsid w:val="00BE56AE"/>
    <w:rsid w:val="00BE60A8"/>
    <w:rsid w:val="00BE6F4A"/>
    <w:rsid w:val="00BE7406"/>
    <w:rsid w:val="00BE7603"/>
    <w:rsid w:val="00BE7799"/>
    <w:rsid w:val="00BE7EBA"/>
    <w:rsid w:val="00BF07E5"/>
    <w:rsid w:val="00BF1C3E"/>
    <w:rsid w:val="00BF2360"/>
    <w:rsid w:val="00BF2408"/>
    <w:rsid w:val="00BF3279"/>
    <w:rsid w:val="00BF36A3"/>
    <w:rsid w:val="00BF397F"/>
    <w:rsid w:val="00BF39D1"/>
    <w:rsid w:val="00BF3EA4"/>
    <w:rsid w:val="00BF5233"/>
    <w:rsid w:val="00BF6343"/>
    <w:rsid w:val="00BF6431"/>
    <w:rsid w:val="00BF65CD"/>
    <w:rsid w:val="00BF74AD"/>
    <w:rsid w:val="00BF74C7"/>
    <w:rsid w:val="00C0080D"/>
    <w:rsid w:val="00C00AD8"/>
    <w:rsid w:val="00C00D4C"/>
    <w:rsid w:val="00C015F1"/>
    <w:rsid w:val="00C01F33"/>
    <w:rsid w:val="00C028D3"/>
    <w:rsid w:val="00C02CC6"/>
    <w:rsid w:val="00C040F7"/>
    <w:rsid w:val="00C044AB"/>
    <w:rsid w:val="00C05706"/>
    <w:rsid w:val="00C05B4F"/>
    <w:rsid w:val="00C05CFA"/>
    <w:rsid w:val="00C06F45"/>
    <w:rsid w:val="00C07377"/>
    <w:rsid w:val="00C10478"/>
    <w:rsid w:val="00C10792"/>
    <w:rsid w:val="00C10F9D"/>
    <w:rsid w:val="00C11982"/>
    <w:rsid w:val="00C11D5B"/>
    <w:rsid w:val="00C12107"/>
    <w:rsid w:val="00C1235E"/>
    <w:rsid w:val="00C124AB"/>
    <w:rsid w:val="00C12A5D"/>
    <w:rsid w:val="00C13749"/>
    <w:rsid w:val="00C13DBF"/>
    <w:rsid w:val="00C141D9"/>
    <w:rsid w:val="00C14D4B"/>
    <w:rsid w:val="00C14E00"/>
    <w:rsid w:val="00C154BB"/>
    <w:rsid w:val="00C159F3"/>
    <w:rsid w:val="00C1604A"/>
    <w:rsid w:val="00C17E03"/>
    <w:rsid w:val="00C2002C"/>
    <w:rsid w:val="00C20D55"/>
    <w:rsid w:val="00C225A6"/>
    <w:rsid w:val="00C22A14"/>
    <w:rsid w:val="00C22F64"/>
    <w:rsid w:val="00C239D4"/>
    <w:rsid w:val="00C2651C"/>
    <w:rsid w:val="00C268E6"/>
    <w:rsid w:val="00C27954"/>
    <w:rsid w:val="00C279B5"/>
    <w:rsid w:val="00C27C45"/>
    <w:rsid w:val="00C341E4"/>
    <w:rsid w:val="00C3603E"/>
    <w:rsid w:val="00C36D18"/>
    <w:rsid w:val="00C3719D"/>
    <w:rsid w:val="00C3734B"/>
    <w:rsid w:val="00C37CB2"/>
    <w:rsid w:val="00C4025E"/>
    <w:rsid w:val="00C40408"/>
    <w:rsid w:val="00C414EB"/>
    <w:rsid w:val="00C4194B"/>
    <w:rsid w:val="00C428A3"/>
    <w:rsid w:val="00C42943"/>
    <w:rsid w:val="00C43514"/>
    <w:rsid w:val="00C43603"/>
    <w:rsid w:val="00C43AC7"/>
    <w:rsid w:val="00C442F6"/>
    <w:rsid w:val="00C4484B"/>
    <w:rsid w:val="00C4579A"/>
    <w:rsid w:val="00C473A5"/>
    <w:rsid w:val="00C47539"/>
    <w:rsid w:val="00C47C97"/>
    <w:rsid w:val="00C503CE"/>
    <w:rsid w:val="00C510E4"/>
    <w:rsid w:val="00C52207"/>
    <w:rsid w:val="00C525BE"/>
    <w:rsid w:val="00C5266C"/>
    <w:rsid w:val="00C54995"/>
    <w:rsid w:val="00C54D41"/>
    <w:rsid w:val="00C55173"/>
    <w:rsid w:val="00C55222"/>
    <w:rsid w:val="00C56045"/>
    <w:rsid w:val="00C56A49"/>
    <w:rsid w:val="00C56BEB"/>
    <w:rsid w:val="00C60783"/>
    <w:rsid w:val="00C61536"/>
    <w:rsid w:val="00C62006"/>
    <w:rsid w:val="00C628C6"/>
    <w:rsid w:val="00C629B2"/>
    <w:rsid w:val="00C64672"/>
    <w:rsid w:val="00C64C61"/>
    <w:rsid w:val="00C65EBC"/>
    <w:rsid w:val="00C668C2"/>
    <w:rsid w:val="00C6696B"/>
    <w:rsid w:val="00C70697"/>
    <w:rsid w:val="00C706C5"/>
    <w:rsid w:val="00C71AB6"/>
    <w:rsid w:val="00C71DDB"/>
    <w:rsid w:val="00C72093"/>
    <w:rsid w:val="00C72189"/>
    <w:rsid w:val="00C72EF4"/>
    <w:rsid w:val="00C744FE"/>
    <w:rsid w:val="00C75D2F"/>
    <w:rsid w:val="00C767BE"/>
    <w:rsid w:val="00C76E3C"/>
    <w:rsid w:val="00C7725E"/>
    <w:rsid w:val="00C77462"/>
    <w:rsid w:val="00C77991"/>
    <w:rsid w:val="00C801F2"/>
    <w:rsid w:val="00C80AA3"/>
    <w:rsid w:val="00C8153F"/>
    <w:rsid w:val="00C81568"/>
    <w:rsid w:val="00C819F7"/>
    <w:rsid w:val="00C81DA2"/>
    <w:rsid w:val="00C81F72"/>
    <w:rsid w:val="00C82613"/>
    <w:rsid w:val="00C8283E"/>
    <w:rsid w:val="00C8458A"/>
    <w:rsid w:val="00C86676"/>
    <w:rsid w:val="00C867C3"/>
    <w:rsid w:val="00C86DE0"/>
    <w:rsid w:val="00C9027A"/>
    <w:rsid w:val="00C9068E"/>
    <w:rsid w:val="00C910A5"/>
    <w:rsid w:val="00C912D9"/>
    <w:rsid w:val="00C91716"/>
    <w:rsid w:val="00C93814"/>
    <w:rsid w:val="00C93C4B"/>
    <w:rsid w:val="00C940C9"/>
    <w:rsid w:val="00C944AB"/>
    <w:rsid w:val="00C94AB6"/>
    <w:rsid w:val="00C95093"/>
    <w:rsid w:val="00C95954"/>
    <w:rsid w:val="00C95B40"/>
    <w:rsid w:val="00C95B7D"/>
    <w:rsid w:val="00C96F33"/>
    <w:rsid w:val="00C979CA"/>
    <w:rsid w:val="00CA00FD"/>
    <w:rsid w:val="00CA0DDE"/>
    <w:rsid w:val="00CA13FA"/>
    <w:rsid w:val="00CA1B20"/>
    <w:rsid w:val="00CA1E2A"/>
    <w:rsid w:val="00CA1ED8"/>
    <w:rsid w:val="00CA2983"/>
    <w:rsid w:val="00CA2BFA"/>
    <w:rsid w:val="00CA4B47"/>
    <w:rsid w:val="00CA58D2"/>
    <w:rsid w:val="00CA58DB"/>
    <w:rsid w:val="00CA64AC"/>
    <w:rsid w:val="00CA6F98"/>
    <w:rsid w:val="00CB0440"/>
    <w:rsid w:val="00CB059C"/>
    <w:rsid w:val="00CB1F63"/>
    <w:rsid w:val="00CB2068"/>
    <w:rsid w:val="00CB2DC5"/>
    <w:rsid w:val="00CB3667"/>
    <w:rsid w:val="00CB5B83"/>
    <w:rsid w:val="00CB6637"/>
    <w:rsid w:val="00CB7170"/>
    <w:rsid w:val="00CB760F"/>
    <w:rsid w:val="00CC040E"/>
    <w:rsid w:val="00CC111F"/>
    <w:rsid w:val="00CC1454"/>
    <w:rsid w:val="00CC2011"/>
    <w:rsid w:val="00CC2FE7"/>
    <w:rsid w:val="00CC37B4"/>
    <w:rsid w:val="00CC3EA0"/>
    <w:rsid w:val="00CC6C2F"/>
    <w:rsid w:val="00CC7B45"/>
    <w:rsid w:val="00CD0996"/>
    <w:rsid w:val="00CD1157"/>
    <w:rsid w:val="00CD1188"/>
    <w:rsid w:val="00CD14E0"/>
    <w:rsid w:val="00CD1613"/>
    <w:rsid w:val="00CD20E8"/>
    <w:rsid w:val="00CD2ED1"/>
    <w:rsid w:val="00CD337B"/>
    <w:rsid w:val="00CD4BE0"/>
    <w:rsid w:val="00CD4FFA"/>
    <w:rsid w:val="00CD61D8"/>
    <w:rsid w:val="00CD6994"/>
    <w:rsid w:val="00CD6A14"/>
    <w:rsid w:val="00CD7571"/>
    <w:rsid w:val="00CD7B2B"/>
    <w:rsid w:val="00CE00D0"/>
    <w:rsid w:val="00CE0424"/>
    <w:rsid w:val="00CE1F79"/>
    <w:rsid w:val="00CE2569"/>
    <w:rsid w:val="00CE2EFA"/>
    <w:rsid w:val="00CE3177"/>
    <w:rsid w:val="00CE376F"/>
    <w:rsid w:val="00CE483D"/>
    <w:rsid w:val="00CE521C"/>
    <w:rsid w:val="00CE61E6"/>
    <w:rsid w:val="00CE6496"/>
    <w:rsid w:val="00CE7561"/>
    <w:rsid w:val="00CE78A0"/>
    <w:rsid w:val="00CE7F1C"/>
    <w:rsid w:val="00CF006A"/>
    <w:rsid w:val="00CF094C"/>
    <w:rsid w:val="00CF1354"/>
    <w:rsid w:val="00CF2310"/>
    <w:rsid w:val="00CF3B1F"/>
    <w:rsid w:val="00CF3BF6"/>
    <w:rsid w:val="00CF3C20"/>
    <w:rsid w:val="00CF3F2A"/>
    <w:rsid w:val="00CF3FA8"/>
    <w:rsid w:val="00CF5CB7"/>
    <w:rsid w:val="00CF5D50"/>
    <w:rsid w:val="00CF60C3"/>
    <w:rsid w:val="00CF625B"/>
    <w:rsid w:val="00CF62E6"/>
    <w:rsid w:val="00CF687E"/>
    <w:rsid w:val="00CF6A27"/>
    <w:rsid w:val="00D00162"/>
    <w:rsid w:val="00D00221"/>
    <w:rsid w:val="00D00501"/>
    <w:rsid w:val="00D00745"/>
    <w:rsid w:val="00D00BE8"/>
    <w:rsid w:val="00D01B68"/>
    <w:rsid w:val="00D02677"/>
    <w:rsid w:val="00D0349B"/>
    <w:rsid w:val="00D03C4F"/>
    <w:rsid w:val="00D04A08"/>
    <w:rsid w:val="00D0790F"/>
    <w:rsid w:val="00D10249"/>
    <w:rsid w:val="00D10D8B"/>
    <w:rsid w:val="00D114EA"/>
    <w:rsid w:val="00D115C3"/>
    <w:rsid w:val="00D11897"/>
    <w:rsid w:val="00D122AD"/>
    <w:rsid w:val="00D13135"/>
    <w:rsid w:val="00D131A4"/>
    <w:rsid w:val="00D13E4E"/>
    <w:rsid w:val="00D146A7"/>
    <w:rsid w:val="00D1569C"/>
    <w:rsid w:val="00D208F5"/>
    <w:rsid w:val="00D210F0"/>
    <w:rsid w:val="00D2111F"/>
    <w:rsid w:val="00D21C33"/>
    <w:rsid w:val="00D22167"/>
    <w:rsid w:val="00D2256D"/>
    <w:rsid w:val="00D22CFF"/>
    <w:rsid w:val="00D230BC"/>
    <w:rsid w:val="00D239A7"/>
    <w:rsid w:val="00D23B08"/>
    <w:rsid w:val="00D23F47"/>
    <w:rsid w:val="00D241F2"/>
    <w:rsid w:val="00D242BC"/>
    <w:rsid w:val="00D24798"/>
    <w:rsid w:val="00D24CAA"/>
    <w:rsid w:val="00D26355"/>
    <w:rsid w:val="00D266D5"/>
    <w:rsid w:val="00D269E9"/>
    <w:rsid w:val="00D2788D"/>
    <w:rsid w:val="00D30101"/>
    <w:rsid w:val="00D309D8"/>
    <w:rsid w:val="00D30D54"/>
    <w:rsid w:val="00D30E86"/>
    <w:rsid w:val="00D344DD"/>
    <w:rsid w:val="00D34AFD"/>
    <w:rsid w:val="00D34D2F"/>
    <w:rsid w:val="00D36803"/>
    <w:rsid w:val="00D36E71"/>
    <w:rsid w:val="00D37D87"/>
    <w:rsid w:val="00D37FC3"/>
    <w:rsid w:val="00D407CC"/>
    <w:rsid w:val="00D40A9F"/>
    <w:rsid w:val="00D40B33"/>
    <w:rsid w:val="00D416C0"/>
    <w:rsid w:val="00D4318F"/>
    <w:rsid w:val="00D438BF"/>
    <w:rsid w:val="00D440F8"/>
    <w:rsid w:val="00D4457A"/>
    <w:rsid w:val="00D448AF"/>
    <w:rsid w:val="00D449D8"/>
    <w:rsid w:val="00D455D0"/>
    <w:rsid w:val="00D4601D"/>
    <w:rsid w:val="00D4629D"/>
    <w:rsid w:val="00D462D2"/>
    <w:rsid w:val="00D46E90"/>
    <w:rsid w:val="00D504D3"/>
    <w:rsid w:val="00D50573"/>
    <w:rsid w:val="00D51ADB"/>
    <w:rsid w:val="00D51AEE"/>
    <w:rsid w:val="00D51B3B"/>
    <w:rsid w:val="00D522DF"/>
    <w:rsid w:val="00D52501"/>
    <w:rsid w:val="00D5403E"/>
    <w:rsid w:val="00D545EA"/>
    <w:rsid w:val="00D546FF"/>
    <w:rsid w:val="00D55495"/>
    <w:rsid w:val="00D55AD5"/>
    <w:rsid w:val="00D5602F"/>
    <w:rsid w:val="00D56B07"/>
    <w:rsid w:val="00D576CA"/>
    <w:rsid w:val="00D57BF5"/>
    <w:rsid w:val="00D60A69"/>
    <w:rsid w:val="00D61AF5"/>
    <w:rsid w:val="00D62FD5"/>
    <w:rsid w:val="00D63161"/>
    <w:rsid w:val="00D64794"/>
    <w:rsid w:val="00D6507A"/>
    <w:rsid w:val="00D652B5"/>
    <w:rsid w:val="00D652CA"/>
    <w:rsid w:val="00D656D9"/>
    <w:rsid w:val="00D65CE1"/>
    <w:rsid w:val="00D66118"/>
    <w:rsid w:val="00D66155"/>
    <w:rsid w:val="00D662AC"/>
    <w:rsid w:val="00D670BF"/>
    <w:rsid w:val="00D704D9"/>
    <w:rsid w:val="00D7072E"/>
    <w:rsid w:val="00D708B0"/>
    <w:rsid w:val="00D708C8"/>
    <w:rsid w:val="00D709EC"/>
    <w:rsid w:val="00D70AFE"/>
    <w:rsid w:val="00D71E6C"/>
    <w:rsid w:val="00D72D4D"/>
    <w:rsid w:val="00D75A61"/>
    <w:rsid w:val="00D77B1D"/>
    <w:rsid w:val="00D8021F"/>
    <w:rsid w:val="00D80383"/>
    <w:rsid w:val="00D8055C"/>
    <w:rsid w:val="00D8182C"/>
    <w:rsid w:val="00D823C6"/>
    <w:rsid w:val="00D825D6"/>
    <w:rsid w:val="00D8286A"/>
    <w:rsid w:val="00D82B74"/>
    <w:rsid w:val="00D82CC4"/>
    <w:rsid w:val="00D8327F"/>
    <w:rsid w:val="00D847F8"/>
    <w:rsid w:val="00D85724"/>
    <w:rsid w:val="00D86CA3"/>
    <w:rsid w:val="00D871CE"/>
    <w:rsid w:val="00D87BF0"/>
    <w:rsid w:val="00D87CE8"/>
    <w:rsid w:val="00D9196D"/>
    <w:rsid w:val="00D91FAA"/>
    <w:rsid w:val="00D923D6"/>
    <w:rsid w:val="00D92982"/>
    <w:rsid w:val="00D92B70"/>
    <w:rsid w:val="00D95023"/>
    <w:rsid w:val="00D95EA3"/>
    <w:rsid w:val="00D9741A"/>
    <w:rsid w:val="00DA0B46"/>
    <w:rsid w:val="00DA2207"/>
    <w:rsid w:val="00DA2A57"/>
    <w:rsid w:val="00DA305E"/>
    <w:rsid w:val="00DA34A4"/>
    <w:rsid w:val="00DA38B2"/>
    <w:rsid w:val="00DA3FD2"/>
    <w:rsid w:val="00DA4753"/>
    <w:rsid w:val="00DA47A1"/>
    <w:rsid w:val="00DA4C1F"/>
    <w:rsid w:val="00DA5417"/>
    <w:rsid w:val="00DA56E8"/>
    <w:rsid w:val="00DA5EF2"/>
    <w:rsid w:val="00DA6D20"/>
    <w:rsid w:val="00DA7773"/>
    <w:rsid w:val="00DA7BC9"/>
    <w:rsid w:val="00DA7E16"/>
    <w:rsid w:val="00DA7E1B"/>
    <w:rsid w:val="00DB0A9F"/>
    <w:rsid w:val="00DB0D14"/>
    <w:rsid w:val="00DB1F38"/>
    <w:rsid w:val="00DB2F88"/>
    <w:rsid w:val="00DB3048"/>
    <w:rsid w:val="00DB377D"/>
    <w:rsid w:val="00DB3FC9"/>
    <w:rsid w:val="00DB47EA"/>
    <w:rsid w:val="00DB506F"/>
    <w:rsid w:val="00DB5D82"/>
    <w:rsid w:val="00DB670F"/>
    <w:rsid w:val="00DB73A8"/>
    <w:rsid w:val="00DC1D50"/>
    <w:rsid w:val="00DC2D36"/>
    <w:rsid w:val="00DC4078"/>
    <w:rsid w:val="00DC493D"/>
    <w:rsid w:val="00DC53EF"/>
    <w:rsid w:val="00DC5EBA"/>
    <w:rsid w:val="00DC62A3"/>
    <w:rsid w:val="00DC67CB"/>
    <w:rsid w:val="00DC7543"/>
    <w:rsid w:val="00DC7B4C"/>
    <w:rsid w:val="00DC7C5B"/>
    <w:rsid w:val="00DD0D3E"/>
    <w:rsid w:val="00DD155D"/>
    <w:rsid w:val="00DD1BE3"/>
    <w:rsid w:val="00DD1EC4"/>
    <w:rsid w:val="00DD2EA4"/>
    <w:rsid w:val="00DD308B"/>
    <w:rsid w:val="00DD4A30"/>
    <w:rsid w:val="00DD4A34"/>
    <w:rsid w:val="00DD55D2"/>
    <w:rsid w:val="00DD7079"/>
    <w:rsid w:val="00DD7250"/>
    <w:rsid w:val="00DD75C2"/>
    <w:rsid w:val="00DD7F74"/>
    <w:rsid w:val="00DE0745"/>
    <w:rsid w:val="00DE0B2F"/>
    <w:rsid w:val="00DE1EE1"/>
    <w:rsid w:val="00DE22B8"/>
    <w:rsid w:val="00DE3ACA"/>
    <w:rsid w:val="00DE3F03"/>
    <w:rsid w:val="00DE414A"/>
    <w:rsid w:val="00DE4DB9"/>
    <w:rsid w:val="00DE5608"/>
    <w:rsid w:val="00DE58D0"/>
    <w:rsid w:val="00DE5FC0"/>
    <w:rsid w:val="00DE654F"/>
    <w:rsid w:val="00DE6F25"/>
    <w:rsid w:val="00DF0B6E"/>
    <w:rsid w:val="00DF10B0"/>
    <w:rsid w:val="00DF15E0"/>
    <w:rsid w:val="00DF1F52"/>
    <w:rsid w:val="00DF37A0"/>
    <w:rsid w:val="00DF4341"/>
    <w:rsid w:val="00DF4799"/>
    <w:rsid w:val="00DF4C87"/>
    <w:rsid w:val="00DF77AD"/>
    <w:rsid w:val="00E00642"/>
    <w:rsid w:val="00E019CA"/>
    <w:rsid w:val="00E02215"/>
    <w:rsid w:val="00E02C90"/>
    <w:rsid w:val="00E03877"/>
    <w:rsid w:val="00E0419E"/>
    <w:rsid w:val="00E044CB"/>
    <w:rsid w:val="00E061A6"/>
    <w:rsid w:val="00E064AA"/>
    <w:rsid w:val="00E06801"/>
    <w:rsid w:val="00E06F00"/>
    <w:rsid w:val="00E070FE"/>
    <w:rsid w:val="00E110E7"/>
    <w:rsid w:val="00E112FF"/>
    <w:rsid w:val="00E11B20"/>
    <w:rsid w:val="00E1219A"/>
    <w:rsid w:val="00E12D74"/>
    <w:rsid w:val="00E13656"/>
    <w:rsid w:val="00E14496"/>
    <w:rsid w:val="00E1465D"/>
    <w:rsid w:val="00E154C4"/>
    <w:rsid w:val="00E158C0"/>
    <w:rsid w:val="00E159A2"/>
    <w:rsid w:val="00E16D77"/>
    <w:rsid w:val="00E16F5C"/>
    <w:rsid w:val="00E17105"/>
    <w:rsid w:val="00E1716E"/>
    <w:rsid w:val="00E17FA2"/>
    <w:rsid w:val="00E204C4"/>
    <w:rsid w:val="00E2090D"/>
    <w:rsid w:val="00E21387"/>
    <w:rsid w:val="00E2196B"/>
    <w:rsid w:val="00E22330"/>
    <w:rsid w:val="00E22E39"/>
    <w:rsid w:val="00E23371"/>
    <w:rsid w:val="00E233F1"/>
    <w:rsid w:val="00E25ABA"/>
    <w:rsid w:val="00E25D18"/>
    <w:rsid w:val="00E278B7"/>
    <w:rsid w:val="00E3012E"/>
    <w:rsid w:val="00E302E2"/>
    <w:rsid w:val="00E30B5A"/>
    <w:rsid w:val="00E3123D"/>
    <w:rsid w:val="00E31461"/>
    <w:rsid w:val="00E31D43"/>
    <w:rsid w:val="00E31FE0"/>
    <w:rsid w:val="00E32608"/>
    <w:rsid w:val="00E333C4"/>
    <w:rsid w:val="00E33792"/>
    <w:rsid w:val="00E34188"/>
    <w:rsid w:val="00E34B6E"/>
    <w:rsid w:val="00E35018"/>
    <w:rsid w:val="00E35559"/>
    <w:rsid w:val="00E35B30"/>
    <w:rsid w:val="00E35E67"/>
    <w:rsid w:val="00E37117"/>
    <w:rsid w:val="00E3723A"/>
    <w:rsid w:val="00E37860"/>
    <w:rsid w:val="00E404F5"/>
    <w:rsid w:val="00E40629"/>
    <w:rsid w:val="00E40F36"/>
    <w:rsid w:val="00E41ADD"/>
    <w:rsid w:val="00E4313A"/>
    <w:rsid w:val="00E433CA"/>
    <w:rsid w:val="00E44268"/>
    <w:rsid w:val="00E446F1"/>
    <w:rsid w:val="00E448E9"/>
    <w:rsid w:val="00E44ABC"/>
    <w:rsid w:val="00E46886"/>
    <w:rsid w:val="00E46E4D"/>
    <w:rsid w:val="00E4720E"/>
    <w:rsid w:val="00E47AEF"/>
    <w:rsid w:val="00E50D47"/>
    <w:rsid w:val="00E51B55"/>
    <w:rsid w:val="00E52B7D"/>
    <w:rsid w:val="00E5302B"/>
    <w:rsid w:val="00E53A83"/>
    <w:rsid w:val="00E53B75"/>
    <w:rsid w:val="00E53D81"/>
    <w:rsid w:val="00E54E3B"/>
    <w:rsid w:val="00E55B55"/>
    <w:rsid w:val="00E57420"/>
    <w:rsid w:val="00E57565"/>
    <w:rsid w:val="00E57B45"/>
    <w:rsid w:val="00E600DC"/>
    <w:rsid w:val="00E617B1"/>
    <w:rsid w:val="00E62F65"/>
    <w:rsid w:val="00E63181"/>
    <w:rsid w:val="00E632EA"/>
    <w:rsid w:val="00E63838"/>
    <w:rsid w:val="00E64434"/>
    <w:rsid w:val="00E6490B"/>
    <w:rsid w:val="00E651B0"/>
    <w:rsid w:val="00E660CA"/>
    <w:rsid w:val="00E673F3"/>
    <w:rsid w:val="00E6763D"/>
    <w:rsid w:val="00E67AAA"/>
    <w:rsid w:val="00E67C51"/>
    <w:rsid w:val="00E70321"/>
    <w:rsid w:val="00E704AE"/>
    <w:rsid w:val="00E708F5"/>
    <w:rsid w:val="00E71C52"/>
    <w:rsid w:val="00E7221E"/>
    <w:rsid w:val="00E7245B"/>
    <w:rsid w:val="00E727EC"/>
    <w:rsid w:val="00E72EFC"/>
    <w:rsid w:val="00E7317E"/>
    <w:rsid w:val="00E73318"/>
    <w:rsid w:val="00E73540"/>
    <w:rsid w:val="00E744DA"/>
    <w:rsid w:val="00E758EC"/>
    <w:rsid w:val="00E75BB9"/>
    <w:rsid w:val="00E76397"/>
    <w:rsid w:val="00E764C5"/>
    <w:rsid w:val="00E775C8"/>
    <w:rsid w:val="00E77F37"/>
    <w:rsid w:val="00E77F88"/>
    <w:rsid w:val="00E8178B"/>
    <w:rsid w:val="00E81942"/>
    <w:rsid w:val="00E81DDF"/>
    <w:rsid w:val="00E81F5F"/>
    <w:rsid w:val="00E82067"/>
    <w:rsid w:val="00E8234C"/>
    <w:rsid w:val="00E83AA9"/>
    <w:rsid w:val="00E853C6"/>
    <w:rsid w:val="00E85928"/>
    <w:rsid w:val="00E87260"/>
    <w:rsid w:val="00E877C7"/>
    <w:rsid w:val="00E87822"/>
    <w:rsid w:val="00E90395"/>
    <w:rsid w:val="00E90E49"/>
    <w:rsid w:val="00E917F9"/>
    <w:rsid w:val="00E9291C"/>
    <w:rsid w:val="00E92D03"/>
    <w:rsid w:val="00E93FFE"/>
    <w:rsid w:val="00E9434B"/>
    <w:rsid w:val="00E94F8A"/>
    <w:rsid w:val="00E95FD6"/>
    <w:rsid w:val="00E964D3"/>
    <w:rsid w:val="00E97167"/>
    <w:rsid w:val="00EA10E1"/>
    <w:rsid w:val="00EA167A"/>
    <w:rsid w:val="00EA16D2"/>
    <w:rsid w:val="00EA40C7"/>
    <w:rsid w:val="00EA4531"/>
    <w:rsid w:val="00EA5876"/>
    <w:rsid w:val="00EA5D30"/>
    <w:rsid w:val="00EA762E"/>
    <w:rsid w:val="00EA76F3"/>
    <w:rsid w:val="00EA7A41"/>
    <w:rsid w:val="00EB013A"/>
    <w:rsid w:val="00EB077B"/>
    <w:rsid w:val="00EB1790"/>
    <w:rsid w:val="00EB1D98"/>
    <w:rsid w:val="00EB20B3"/>
    <w:rsid w:val="00EB234B"/>
    <w:rsid w:val="00EB3034"/>
    <w:rsid w:val="00EB363B"/>
    <w:rsid w:val="00EB378F"/>
    <w:rsid w:val="00EB3A5F"/>
    <w:rsid w:val="00EB4668"/>
    <w:rsid w:val="00EB4720"/>
    <w:rsid w:val="00EB4EA2"/>
    <w:rsid w:val="00EB5C2A"/>
    <w:rsid w:val="00EB6814"/>
    <w:rsid w:val="00EC108F"/>
    <w:rsid w:val="00EC24D5"/>
    <w:rsid w:val="00EC27C6"/>
    <w:rsid w:val="00EC32C3"/>
    <w:rsid w:val="00EC39C0"/>
    <w:rsid w:val="00EC3B54"/>
    <w:rsid w:val="00EC3FC0"/>
    <w:rsid w:val="00EC4207"/>
    <w:rsid w:val="00EC4461"/>
    <w:rsid w:val="00EC5653"/>
    <w:rsid w:val="00EC66BC"/>
    <w:rsid w:val="00EC69C3"/>
    <w:rsid w:val="00EC6D91"/>
    <w:rsid w:val="00EC71CE"/>
    <w:rsid w:val="00EC7F4C"/>
    <w:rsid w:val="00ED007C"/>
    <w:rsid w:val="00ED1006"/>
    <w:rsid w:val="00ED1757"/>
    <w:rsid w:val="00ED17EF"/>
    <w:rsid w:val="00ED18B3"/>
    <w:rsid w:val="00ED2021"/>
    <w:rsid w:val="00EE0B77"/>
    <w:rsid w:val="00EE2F2D"/>
    <w:rsid w:val="00EF02FE"/>
    <w:rsid w:val="00EF031F"/>
    <w:rsid w:val="00EF0593"/>
    <w:rsid w:val="00EF07BB"/>
    <w:rsid w:val="00EF088A"/>
    <w:rsid w:val="00EF17FB"/>
    <w:rsid w:val="00EF18FE"/>
    <w:rsid w:val="00EF20BE"/>
    <w:rsid w:val="00EF3297"/>
    <w:rsid w:val="00EF42C0"/>
    <w:rsid w:val="00EF4B56"/>
    <w:rsid w:val="00EF5787"/>
    <w:rsid w:val="00EF5A5A"/>
    <w:rsid w:val="00EF5FFF"/>
    <w:rsid w:val="00EF60D0"/>
    <w:rsid w:val="00EF6FCB"/>
    <w:rsid w:val="00F01099"/>
    <w:rsid w:val="00F0283D"/>
    <w:rsid w:val="00F02CDD"/>
    <w:rsid w:val="00F0528D"/>
    <w:rsid w:val="00F0562A"/>
    <w:rsid w:val="00F05AAD"/>
    <w:rsid w:val="00F05DD1"/>
    <w:rsid w:val="00F063B4"/>
    <w:rsid w:val="00F0673B"/>
    <w:rsid w:val="00F06C67"/>
    <w:rsid w:val="00F06DFD"/>
    <w:rsid w:val="00F07058"/>
    <w:rsid w:val="00F070D4"/>
    <w:rsid w:val="00F071D1"/>
    <w:rsid w:val="00F07533"/>
    <w:rsid w:val="00F10629"/>
    <w:rsid w:val="00F10BF4"/>
    <w:rsid w:val="00F11EAB"/>
    <w:rsid w:val="00F12774"/>
    <w:rsid w:val="00F12842"/>
    <w:rsid w:val="00F12F7A"/>
    <w:rsid w:val="00F14B95"/>
    <w:rsid w:val="00F14F7D"/>
    <w:rsid w:val="00F15996"/>
    <w:rsid w:val="00F15FA5"/>
    <w:rsid w:val="00F16010"/>
    <w:rsid w:val="00F16F20"/>
    <w:rsid w:val="00F209B7"/>
    <w:rsid w:val="00F20F5C"/>
    <w:rsid w:val="00F22370"/>
    <w:rsid w:val="00F23094"/>
    <w:rsid w:val="00F231D6"/>
    <w:rsid w:val="00F2376F"/>
    <w:rsid w:val="00F23D2C"/>
    <w:rsid w:val="00F243D8"/>
    <w:rsid w:val="00F244C1"/>
    <w:rsid w:val="00F24626"/>
    <w:rsid w:val="00F24B3A"/>
    <w:rsid w:val="00F252C1"/>
    <w:rsid w:val="00F25E28"/>
    <w:rsid w:val="00F2656D"/>
    <w:rsid w:val="00F2692E"/>
    <w:rsid w:val="00F27A86"/>
    <w:rsid w:val="00F30828"/>
    <w:rsid w:val="00F30BEF"/>
    <w:rsid w:val="00F313D6"/>
    <w:rsid w:val="00F321CD"/>
    <w:rsid w:val="00F32690"/>
    <w:rsid w:val="00F337D6"/>
    <w:rsid w:val="00F33F89"/>
    <w:rsid w:val="00F34322"/>
    <w:rsid w:val="00F35E14"/>
    <w:rsid w:val="00F3611E"/>
    <w:rsid w:val="00F377EC"/>
    <w:rsid w:val="00F37844"/>
    <w:rsid w:val="00F40C28"/>
    <w:rsid w:val="00F40F0C"/>
    <w:rsid w:val="00F4242D"/>
    <w:rsid w:val="00F42510"/>
    <w:rsid w:val="00F42C58"/>
    <w:rsid w:val="00F42EED"/>
    <w:rsid w:val="00F44A51"/>
    <w:rsid w:val="00F44EFC"/>
    <w:rsid w:val="00F450DF"/>
    <w:rsid w:val="00F45A17"/>
    <w:rsid w:val="00F45CEC"/>
    <w:rsid w:val="00F45FF2"/>
    <w:rsid w:val="00F4620D"/>
    <w:rsid w:val="00F466C8"/>
    <w:rsid w:val="00F46957"/>
    <w:rsid w:val="00F4766C"/>
    <w:rsid w:val="00F476B3"/>
    <w:rsid w:val="00F47FB3"/>
    <w:rsid w:val="00F5060E"/>
    <w:rsid w:val="00F507D1"/>
    <w:rsid w:val="00F519CE"/>
    <w:rsid w:val="00F51ADA"/>
    <w:rsid w:val="00F51EB4"/>
    <w:rsid w:val="00F52862"/>
    <w:rsid w:val="00F5288B"/>
    <w:rsid w:val="00F52B04"/>
    <w:rsid w:val="00F53027"/>
    <w:rsid w:val="00F533A4"/>
    <w:rsid w:val="00F53A1A"/>
    <w:rsid w:val="00F54389"/>
    <w:rsid w:val="00F544D5"/>
    <w:rsid w:val="00F563B9"/>
    <w:rsid w:val="00F565A4"/>
    <w:rsid w:val="00F574AB"/>
    <w:rsid w:val="00F57753"/>
    <w:rsid w:val="00F57CCE"/>
    <w:rsid w:val="00F60203"/>
    <w:rsid w:val="00F607C5"/>
    <w:rsid w:val="00F60DEA"/>
    <w:rsid w:val="00F61081"/>
    <w:rsid w:val="00F61CA8"/>
    <w:rsid w:val="00F6302A"/>
    <w:rsid w:val="00F63950"/>
    <w:rsid w:val="00F64C2B"/>
    <w:rsid w:val="00F64DFA"/>
    <w:rsid w:val="00F65181"/>
    <w:rsid w:val="00F651BE"/>
    <w:rsid w:val="00F6528F"/>
    <w:rsid w:val="00F6552D"/>
    <w:rsid w:val="00F65AD8"/>
    <w:rsid w:val="00F665E3"/>
    <w:rsid w:val="00F66FFB"/>
    <w:rsid w:val="00F67F43"/>
    <w:rsid w:val="00F67F53"/>
    <w:rsid w:val="00F703BE"/>
    <w:rsid w:val="00F7063E"/>
    <w:rsid w:val="00F71F69"/>
    <w:rsid w:val="00F72B72"/>
    <w:rsid w:val="00F74B15"/>
    <w:rsid w:val="00F74BB9"/>
    <w:rsid w:val="00F75582"/>
    <w:rsid w:val="00F762A9"/>
    <w:rsid w:val="00F766AB"/>
    <w:rsid w:val="00F76AB7"/>
    <w:rsid w:val="00F76EFA"/>
    <w:rsid w:val="00F804BE"/>
    <w:rsid w:val="00F805BB"/>
    <w:rsid w:val="00F817CE"/>
    <w:rsid w:val="00F83A2E"/>
    <w:rsid w:val="00F83D9D"/>
    <w:rsid w:val="00F8456C"/>
    <w:rsid w:val="00F84585"/>
    <w:rsid w:val="00F84736"/>
    <w:rsid w:val="00F859D8"/>
    <w:rsid w:val="00F868F5"/>
    <w:rsid w:val="00F86F42"/>
    <w:rsid w:val="00F8708D"/>
    <w:rsid w:val="00F9056A"/>
    <w:rsid w:val="00F90F8D"/>
    <w:rsid w:val="00F911A9"/>
    <w:rsid w:val="00F9148A"/>
    <w:rsid w:val="00F915F7"/>
    <w:rsid w:val="00F916EA"/>
    <w:rsid w:val="00F92782"/>
    <w:rsid w:val="00F92B9C"/>
    <w:rsid w:val="00F93AA9"/>
    <w:rsid w:val="00F962DF"/>
    <w:rsid w:val="00F96985"/>
    <w:rsid w:val="00F97838"/>
    <w:rsid w:val="00FA0998"/>
    <w:rsid w:val="00FA12BF"/>
    <w:rsid w:val="00FA191E"/>
    <w:rsid w:val="00FA1C27"/>
    <w:rsid w:val="00FA2BB3"/>
    <w:rsid w:val="00FA3B64"/>
    <w:rsid w:val="00FA58B2"/>
    <w:rsid w:val="00FA6E8D"/>
    <w:rsid w:val="00FA7CBA"/>
    <w:rsid w:val="00FB0905"/>
    <w:rsid w:val="00FB0B76"/>
    <w:rsid w:val="00FB1800"/>
    <w:rsid w:val="00FB21AA"/>
    <w:rsid w:val="00FB2EC0"/>
    <w:rsid w:val="00FB3271"/>
    <w:rsid w:val="00FB33A1"/>
    <w:rsid w:val="00FB3B3A"/>
    <w:rsid w:val="00FB4C80"/>
    <w:rsid w:val="00FB53D0"/>
    <w:rsid w:val="00FB6364"/>
    <w:rsid w:val="00FB6A2B"/>
    <w:rsid w:val="00FB6A6A"/>
    <w:rsid w:val="00FB71C3"/>
    <w:rsid w:val="00FB7543"/>
    <w:rsid w:val="00FB7BB6"/>
    <w:rsid w:val="00FC1D98"/>
    <w:rsid w:val="00FC2165"/>
    <w:rsid w:val="00FC3874"/>
    <w:rsid w:val="00FC393F"/>
    <w:rsid w:val="00FC4010"/>
    <w:rsid w:val="00FC46A8"/>
    <w:rsid w:val="00FC4F9E"/>
    <w:rsid w:val="00FC64DC"/>
    <w:rsid w:val="00FC674F"/>
    <w:rsid w:val="00FC6BCB"/>
    <w:rsid w:val="00FC7429"/>
    <w:rsid w:val="00FD0356"/>
    <w:rsid w:val="00FD06A1"/>
    <w:rsid w:val="00FD07F6"/>
    <w:rsid w:val="00FD106F"/>
    <w:rsid w:val="00FD1EC8"/>
    <w:rsid w:val="00FD21EB"/>
    <w:rsid w:val="00FD2D5C"/>
    <w:rsid w:val="00FD320A"/>
    <w:rsid w:val="00FD4508"/>
    <w:rsid w:val="00FD4789"/>
    <w:rsid w:val="00FD47ED"/>
    <w:rsid w:val="00FD55A7"/>
    <w:rsid w:val="00FD709A"/>
    <w:rsid w:val="00FD74DB"/>
    <w:rsid w:val="00FD7541"/>
    <w:rsid w:val="00FD7660"/>
    <w:rsid w:val="00FE0655"/>
    <w:rsid w:val="00FE1206"/>
    <w:rsid w:val="00FE1782"/>
    <w:rsid w:val="00FE2365"/>
    <w:rsid w:val="00FE34F3"/>
    <w:rsid w:val="00FE37D7"/>
    <w:rsid w:val="00FE480D"/>
    <w:rsid w:val="00FE4C7B"/>
    <w:rsid w:val="00FE4CD0"/>
    <w:rsid w:val="00FE53A9"/>
    <w:rsid w:val="00FE7336"/>
    <w:rsid w:val="00FE787C"/>
    <w:rsid w:val="00FE78F9"/>
    <w:rsid w:val="00FF0228"/>
    <w:rsid w:val="00FF0D86"/>
    <w:rsid w:val="00FF27B1"/>
    <w:rsid w:val="00FF45A5"/>
    <w:rsid w:val="00FF5247"/>
    <w:rsid w:val="00FF5687"/>
    <w:rsid w:val="00FF58E7"/>
    <w:rsid w:val="00FF5C91"/>
    <w:rsid w:val="00FF678A"/>
    <w:rsid w:val="00FF7BE1"/>
    <w:rsid w:val="0621B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CC11A65"/>
  <w15:chartTrackingRefBased/>
  <w15:docId w15:val="{46CBBD98-63DD-4140-9D1D-034207671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6E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uiPriority w:val="9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qFormat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uiPriority w:val="99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E00642"/>
    <w:rPr>
      <w:color w:val="808080"/>
    </w:rPr>
  </w:style>
  <w:style w:type="paragraph" w:customStyle="1" w:styleId="Agreement">
    <w:name w:val="Agreement"/>
    <w:basedOn w:val="Normal"/>
    <w:next w:val="Normal"/>
    <w:qFormat/>
    <w:rsid w:val="009C7697"/>
    <w:pPr>
      <w:numPr>
        <w:numId w:val="13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sid w:val="00F67F43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rsid w:val="00F67F4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lang w:val="en-US" w:eastAsia="en-GB"/>
    </w:rPr>
  </w:style>
  <w:style w:type="paragraph" w:styleId="Revision">
    <w:name w:val="Revision"/>
    <w:hidden/>
    <w:uiPriority w:val="99"/>
    <w:semiHidden/>
    <w:rsid w:val="00DE0745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DE0745"/>
    <w:rPr>
      <w:color w:val="2B579A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3B4930"/>
    <w:rPr>
      <w:rFonts w:ascii="Times New Roman" w:eastAsia="Yu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urce">
    <w:name w:val="Source"/>
    <w:basedOn w:val="Normal"/>
    <w:rsid w:val="00F52B04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PMingLiU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39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41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46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21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07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3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43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20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245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34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463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967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284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9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32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869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218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7" ma:contentTypeDescription="Luo uusi asiakirja." ma:contentTypeScope="" ma:versionID="70df07a0d4a0e0d67d26bdb5c1e2d48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58e8139bbfe21a945fb64f1c1e6d079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sharepoint/v3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4FA0D32-31B7-4D49-8356-32DA899685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389211-052B-47A0-9C06-68D1E82DB5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837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Torsten Dudda</dc:creator>
  <cp:keywords>3GPP; Ericsson; TDoc</cp:keywords>
  <dc:description/>
  <cp:lastModifiedBy>Ericsson</cp:lastModifiedBy>
  <cp:revision>400</cp:revision>
  <cp:lastPrinted>2008-02-01T13:09:00Z</cp:lastPrinted>
  <dcterms:created xsi:type="dcterms:W3CDTF">2021-08-02T22:44:00Z</dcterms:created>
  <dcterms:modified xsi:type="dcterms:W3CDTF">2021-10-21T15:28:00Z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